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B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Organizátor: Nemocnica </w:t>
      </w:r>
      <w:r w:rsidR="008C5FD3">
        <w:rPr>
          <w:rFonts w:ascii="Arial" w:hAnsi="Arial" w:cs="Arial"/>
          <w:sz w:val="24"/>
          <w:szCs w:val="24"/>
        </w:rPr>
        <w:t>Spišská Nová Ves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 : MUDr. Ján Černák, MBA , odborne spôsobilá osoba pre klasifikačný systém,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národný metodik pre klasifikačný systém DRG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Úroveň : celoslovenská</w:t>
      </w:r>
    </w:p>
    <w:p w:rsidR="00FA179A" w:rsidRDefault="00FA179A">
      <w:pPr>
        <w:rPr>
          <w:rFonts w:ascii="Arial" w:hAnsi="Arial" w:cs="Arial"/>
          <w:sz w:val="24"/>
          <w:szCs w:val="24"/>
        </w:rPr>
      </w:pPr>
    </w:p>
    <w:p w:rsidR="00FA179A" w:rsidRPr="00D47842" w:rsidRDefault="00FA179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47842">
        <w:rPr>
          <w:rFonts w:ascii="Arial" w:hAnsi="Arial" w:cs="Arial"/>
          <w:b/>
          <w:bCs/>
          <w:sz w:val="24"/>
          <w:szCs w:val="24"/>
          <w:u w:val="single"/>
        </w:rPr>
        <w:t xml:space="preserve">Názov: </w:t>
      </w:r>
      <w:r w:rsidR="00133253" w:rsidRPr="00D47842">
        <w:rPr>
          <w:rFonts w:ascii="Arial" w:hAnsi="Arial" w:cs="Arial"/>
          <w:b/>
          <w:bCs/>
          <w:sz w:val="24"/>
          <w:szCs w:val="24"/>
          <w:u w:val="single"/>
        </w:rPr>
        <w:t xml:space="preserve">DRG systém </w:t>
      </w:r>
      <w:r w:rsidR="003C3AF3" w:rsidRPr="00D47842">
        <w:rPr>
          <w:rFonts w:ascii="Arial" w:hAnsi="Arial" w:cs="Arial"/>
          <w:b/>
          <w:bCs/>
          <w:sz w:val="24"/>
          <w:szCs w:val="24"/>
          <w:u w:val="single"/>
        </w:rPr>
        <w:t>v odbore gynekológia a pôrodníctvo</w:t>
      </w:r>
      <w:r w:rsidR="00133253" w:rsidRPr="00D47842">
        <w:rPr>
          <w:rFonts w:ascii="Arial" w:hAnsi="Arial" w:cs="Arial"/>
          <w:b/>
          <w:bCs/>
          <w:sz w:val="24"/>
          <w:szCs w:val="24"/>
          <w:u w:val="single"/>
        </w:rPr>
        <w:t xml:space="preserve"> – novinky pre rok 20</w:t>
      </w:r>
      <w:r w:rsidR="008C5FD3" w:rsidRPr="00D47842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D47842" w:rsidRDefault="00D47842">
      <w:pPr>
        <w:rPr>
          <w:rFonts w:ascii="Arial" w:hAnsi="Arial" w:cs="Arial"/>
          <w:b/>
          <w:bCs/>
          <w:sz w:val="24"/>
          <w:szCs w:val="24"/>
        </w:rPr>
      </w:pPr>
    </w:p>
    <w:p w:rsidR="00DA6AE7" w:rsidRPr="00D47842" w:rsidRDefault="00D47842">
      <w:pPr>
        <w:rPr>
          <w:rFonts w:ascii="Arial" w:hAnsi="Arial" w:cs="Arial"/>
          <w:b/>
          <w:bCs/>
          <w:sz w:val="24"/>
          <w:szCs w:val="24"/>
        </w:rPr>
      </w:pPr>
      <w:r w:rsidRPr="00D47842">
        <w:rPr>
          <w:rFonts w:ascii="Arial" w:hAnsi="Arial" w:cs="Arial"/>
          <w:b/>
          <w:bCs/>
          <w:sz w:val="24"/>
          <w:szCs w:val="24"/>
        </w:rPr>
        <w:t>SYLABY: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Černák  -  Systém DRG na Slovensku v roku 2020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Pravidlá kódovania chorôb a výkonov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Černák  -  Špeciálne pravidlá v odbore gynekológia a pôrodníctvo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Novinky v zúčtovaní a v informačných systémoch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Šimo -  DRG systém z pohľadu lekára a manažéra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- Frekventované chyby identifikované z IS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Černák – Vplyv revízií ZP na vykazovanie hospitalizačných prípadov</w:t>
      </w:r>
    </w:p>
    <w:p w:rsidR="008C5FD3" w:rsidRDefault="008C5FD3" w:rsidP="008C5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Černák – Ako prežiť s SK-DRG rok 2020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: 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Seminár zameraný na prehĺbenie vedomostí účastníkov o systéme DRG s dôrazom na implementáciu pravidiel </w:t>
      </w:r>
      <w:r w:rsidR="003C3AF3">
        <w:rPr>
          <w:rFonts w:ascii="Arial" w:hAnsi="Arial" w:cs="Arial"/>
          <w:sz w:val="24"/>
          <w:szCs w:val="24"/>
        </w:rPr>
        <w:t xml:space="preserve">v odbore gynekológia a pôrodníctvo </w:t>
      </w:r>
      <w:r>
        <w:rPr>
          <w:rFonts w:ascii="Arial" w:hAnsi="Arial" w:cs="Arial"/>
          <w:sz w:val="24"/>
          <w:szCs w:val="24"/>
        </w:rPr>
        <w:t>a na oboznámenie sa s novinkami pre rok 20</w:t>
      </w:r>
      <w:r w:rsidR="008C5FD3">
        <w:rPr>
          <w:rFonts w:ascii="Arial" w:hAnsi="Arial" w:cs="Arial"/>
          <w:sz w:val="24"/>
          <w:szCs w:val="24"/>
        </w:rPr>
        <w:t>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účastníkov : 30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kreditov  :  8</w:t>
      </w:r>
    </w:p>
    <w:p w:rsidR="00BC7942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Odporúčané odbornosti : </w:t>
      </w:r>
      <w:r w:rsidR="003C3AF3">
        <w:rPr>
          <w:rFonts w:ascii="Arial" w:hAnsi="Arial" w:cs="Arial"/>
          <w:sz w:val="24"/>
          <w:szCs w:val="24"/>
        </w:rPr>
        <w:t>gynekológia a pôrodníctvo</w:t>
      </w:r>
    </w:p>
    <w:p w:rsidR="00BC7942" w:rsidRDefault="00BC7942">
      <w:pPr>
        <w:rPr>
          <w:rFonts w:ascii="Arial" w:hAnsi="Arial" w:cs="Arial"/>
          <w:sz w:val="24"/>
          <w:szCs w:val="24"/>
        </w:rPr>
      </w:pPr>
    </w:p>
    <w:p w:rsidR="00133253" w:rsidRPr="009A44DE" w:rsidRDefault="001332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33253" w:rsidRPr="009A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E"/>
    <w:rsid w:val="00133253"/>
    <w:rsid w:val="0023754C"/>
    <w:rsid w:val="003C3AF3"/>
    <w:rsid w:val="00491D79"/>
    <w:rsid w:val="008B4377"/>
    <w:rsid w:val="008C5FD3"/>
    <w:rsid w:val="00900CBA"/>
    <w:rsid w:val="009A44DE"/>
    <w:rsid w:val="00B27051"/>
    <w:rsid w:val="00BC7942"/>
    <w:rsid w:val="00C176EA"/>
    <w:rsid w:val="00C85B97"/>
    <w:rsid w:val="00CA0FE9"/>
    <w:rsid w:val="00D47842"/>
    <w:rsid w:val="00DA6AE7"/>
    <w:rsid w:val="00DB200B"/>
    <w:rsid w:val="00E319B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9BB1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Kubalová Barbora</cp:lastModifiedBy>
  <cp:revision>3</cp:revision>
  <dcterms:created xsi:type="dcterms:W3CDTF">2019-12-11T08:56:00Z</dcterms:created>
  <dcterms:modified xsi:type="dcterms:W3CDTF">2020-01-14T12:34:00Z</dcterms:modified>
</cp:coreProperties>
</file>