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CC" w:rsidRPr="00142ECC" w:rsidRDefault="00142ECC" w:rsidP="00142ECC">
      <w:pPr>
        <w:spacing w:after="200" w:line="276" w:lineRule="auto"/>
        <w:ind w:left="1410" w:hanging="1410"/>
        <w:rPr>
          <w:rFonts w:eastAsiaTheme="minorHAnsi"/>
          <w:b/>
          <w:sz w:val="24"/>
          <w:lang w:eastAsia="en-US"/>
        </w:rPr>
      </w:pPr>
      <w:bookmarkStart w:id="0" w:name="_GoBack"/>
      <w:bookmarkEnd w:id="0"/>
      <w:r w:rsidRPr="00142ECC">
        <w:rPr>
          <w:rFonts w:eastAsiaTheme="minorHAnsi"/>
          <w:b/>
          <w:sz w:val="24"/>
          <w:lang w:eastAsia="en-US"/>
        </w:rPr>
        <w:t xml:space="preserve">MUDr. </w:t>
      </w:r>
      <w:r w:rsidR="006801AC">
        <w:rPr>
          <w:rFonts w:eastAsiaTheme="minorHAnsi"/>
          <w:b/>
          <w:sz w:val="24"/>
          <w:lang w:eastAsia="en-US"/>
        </w:rPr>
        <w:t>Irena Markov</w:t>
      </w:r>
      <w:r w:rsidR="00111903">
        <w:rPr>
          <w:rFonts w:eastAsiaTheme="minorHAnsi"/>
          <w:b/>
          <w:sz w:val="24"/>
          <w:lang w:eastAsia="en-US"/>
        </w:rPr>
        <w:t>ičová</w:t>
      </w:r>
      <w:r w:rsidRPr="00142ECC">
        <w:rPr>
          <w:rFonts w:eastAsiaTheme="minorHAnsi"/>
          <w:b/>
          <w:sz w:val="24"/>
          <w:lang w:eastAsia="en-US"/>
        </w:rPr>
        <w:t xml:space="preserve">: </w:t>
      </w:r>
      <w:r w:rsidR="0095506F">
        <w:rPr>
          <w:rFonts w:eastAsiaTheme="minorHAnsi"/>
          <w:b/>
          <w:sz w:val="24"/>
          <w:lang w:eastAsia="en-US"/>
        </w:rPr>
        <w:t>Ovplyvnenie sexuality pacienta</w:t>
      </w:r>
      <w:r w:rsidR="003705DE">
        <w:rPr>
          <w:rFonts w:eastAsiaTheme="minorHAnsi"/>
          <w:b/>
          <w:sz w:val="24"/>
          <w:lang w:eastAsia="en-US"/>
        </w:rPr>
        <w:t xml:space="preserve"> antidepresívami</w:t>
      </w:r>
    </w:p>
    <w:p w:rsidR="00647416" w:rsidRPr="00EE0257" w:rsidRDefault="006C7B93" w:rsidP="00EE0257">
      <w:pPr>
        <w:spacing w:after="200" w:line="276" w:lineRule="auto"/>
        <w:ind w:left="1410" w:hanging="1410"/>
        <w:rPr>
          <w:rFonts w:eastAsiaTheme="minorHAnsi"/>
          <w:sz w:val="24"/>
          <w:lang w:eastAsia="en-US"/>
        </w:rPr>
      </w:pPr>
      <w:r>
        <w:t xml:space="preserve"> </w:t>
      </w:r>
      <w:r w:rsidR="003619E9">
        <w:rPr>
          <w:rFonts w:eastAsiaTheme="minorHAnsi"/>
          <w:sz w:val="24"/>
          <w:lang w:eastAsia="en-US"/>
        </w:rPr>
        <w:t>Sexuálne dysfunkcie sú častým príznakom depresie. V prípade trazodónu bol dokumentovaný pozitívny vplyv na erektilnú dysfunkciu a trazodón má vo svojej indikácii uvedenú liečbu depresie sprevádzanej sexuálnou dysfunkciou neorganického pôvodu.</w:t>
      </w:r>
    </w:p>
    <w:p w:rsidR="00647416" w:rsidRDefault="00647416"/>
    <w:p w:rsidR="00647416" w:rsidRDefault="00647416"/>
    <w:p w:rsidR="00647416" w:rsidRDefault="00B921C7">
      <w:pPr>
        <w:rPr>
          <w:b/>
          <w:sz w:val="24"/>
        </w:rPr>
      </w:pPr>
      <w:r w:rsidRPr="00B921C7">
        <w:rPr>
          <w:b/>
          <w:sz w:val="24"/>
        </w:rPr>
        <w:t xml:space="preserve">MUDr. </w:t>
      </w:r>
      <w:r w:rsidR="001929AE">
        <w:rPr>
          <w:b/>
          <w:sz w:val="24"/>
        </w:rPr>
        <w:t>Irena Markovičová</w:t>
      </w:r>
      <w:r w:rsidRPr="00B921C7">
        <w:rPr>
          <w:b/>
          <w:sz w:val="24"/>
        </w:rPr>
        <w:t>: Vplyv antidepresív na telesnú hmotnosť pacienta</w:t>
      </w:r>
    </w:p>
    <w:p w:rsidR="003E46BC" w:rsidRDefault="003E46BC">
      <w:pPr>
        <w:rPr>
          <w:b/>
        </w:rPr>
      </w:pPr>
    </w:p>
    <w:p w:rsidR="003E46BC" w:rsidRDefault="00CD779B">
      <w:r>
        <w:t>Je známe,že obezita</w:t>
      </w:r>
      <w:r w:rsidR="00304B69">
        <w:t xml:space="preserve"> sa častejšie vyskytuje u</w:t>
      </w:r>
      <w:r w:rsidR="004A3CEE">
        <w:t> pacientov s duševnými poruchami</w:t>
      </w:r>
      <w:r w:rsidR="00E21198">
        <w:t xml:space="preserve"> v porovnaní s bežnou populáciou. </w:t>
      </w:r>
      <w:r w:rsidR="001D268F">
        <w:t>Príčinou môže byť samotná porucha, ale aj</w:t>
      </w:r>
      <w:r w:rsidR="005E63D4">
        <w:t xml:space="preserve"> podávaná psychofarmakologická liečba.</w:t>
      </w:r>
    </w:p>
    <w:p w:rsidR="00FA502C" w:rsidRDefault="00FA502C"/>
    <w:p w:rsidR="00FA502C" w:rsidRDefault="00FA502C"/>
    <w:p w:rsidR="00FA502C" w:rsidRDefault="00FA502C"/>
    <w:p w:rsidR="00FA502C" w:rsidRDefault="00FA502C" w:rsidP="00FA502C">
      <w:pPr>
        <w:spacing w:after="200" w:line="276" w:lineRule="auto"/>
        <w:ind w:left="1410" w:hanging="1410"/>
        <w:rPr>
          <w:rFonts w:eastAsiaTheme="minorHAnsi"/>
          <w:b/>
          <w:sz w:val="24"/>
          <w:lang w:eastAsia="en-US"/>
        </w:rPr>
      </w:pPr>
      <w:r w:rsidRPr="00FA502C">
        <w:rPr>
          <w:rFonts w:eastAsiaTheme="minorHAnsi"/>
          <w:b/>
          <w:sz w:val="24"/>
          <w:lang w:eastAsia="en-US"/>
        </w:rPr>
        <w:t xml:space="preserve">MUDr. </w:t>
      </w:r>
      <w:r w:rsidR="006801AC">
        <w:rPr>
          <w:rFonts w:eastAsiaTheme="minorHAnsi"/>
          <w:b/>
          <w:sz w:val="24"/>
          <w:lang w:eastAsia="en-US"/>
        </w:rPr>
        <w:t>Renáta Kajabová</w:t>
      </w:r>
      <w:r w:rsidRPr="00FA502C">
        <w:rPr>
          <w:rFonts w:eastAsiaTheme="minorHAnsi"/>
          <w:b/>
          <w:sz w:val="24"/>
          <w:lang w:eastAsia="en-US"/>
        </w:rPr>
        <w:t xml:space="preserve">: </w:t>
      </w:r>
      <w:r w:rsidR="00D13F9D">
        <w:rPr>
          <w:rFonts w:eastAsiaTheme="minorHAnsi"/>
          <w:b/>
          <w:sz w:val="24"/>
          <w:lang w:eastAsia="en-US"/>
        </w:rPr>
        <w:t>Vplyv trazodónu na kogníciu</w:t>
      </w:r>
    </w:p>
    <w:p w:rsidR="00583520" w:rsidRDefault="003622EF" w:rsidP="00FA502C">
      <w:pPr>
        <w:spacing w:after="200" w:line="276" w:lineRule="auto"/>
        <w:ind w:left="1410" w:hanging="141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Kognitívne symptómy</w:t>
      </w:r>
      <w:r w:rsidR="00935ADA">
        <w:rPr>
          <w:rFonts w:eastAsiaTheme="minorHAnsi"/>
          <w:sz w:val="24"/>
          <w:lang w:eastAsia="en-US"/>
        </w:rPr>
        <w:t xml:space="preserve"> sú významnou súčas</w:t>
      </w:r>
      <w:r w:rsidR="00D14DB0">
        <w:rPr>
          <w:rFonts w:eastAsiaTheme="minorHAnsi"/>
          <w:sz w:val="24"/>
          <w:lang w:eastAsia="en-US"/>
        </w:rPr>
        <w:t>ťou symp</w:t>
      </w:r>
      <w:r w:rsidR="00D24FE4">
        <w:rPr>
          <w:rFonts w:eastAsiaTheme="minorHAnsi"/>
          <w:sz w:val="24"/>
          <w:lang w:eastAsia="en-US"/>
        </w:rPr>
        <w:t>tomatiky depresie</w:t>
      </w:r>
      <w:r w:rsidR="00196EBE">
        <w:rPr>
          <w:rFonts w:eastAsiaTheme="minorHAnsi"/>
          <w:sz w:val="24"/>
          <w:lang w:eastAsia="en-US"/>
        </w:rPr>
        <w:t xml:space="preserve"> a</w:t>
      </w:r>
      <w:r w:rsidR="00FC694C">
        <w:rPr>
          <w:rFonts w:eastAsiaTheme="minorHAnsi"/>
          <w:sz w:val="24"/>
          <w:lang w:eastAsia="en-US"/>
        </w:rPr>
        <w:t> </w:t>
      </w:r>
      <w:r w:rsidR="00196EBE">
        <w:rPr>
          <w:rFonts w:eastAsiaTheme="minorHAnsi"/>
          <w:sz w:val="24"/>
          <w:lang w:eastAsia="en-US"/>
        </w:rPr>
        <w:t>zásadný</w:t>
      </w:r>
      <w:r w:rsidR="00FC694C">
        <w:rPr>
          <w:rFonts w:eastAsiaTheme="minorHAnsi"/>
          <w:sz w:val="24"/>
          <w:lang w:eastAsia="en-US"/>
        </w:rPr>
        <w:t>m spôsobom</w:t>
      </w:r>
      <w:r w:rsidR="00AA1B8B">
        <w:rPr>
          <w:rFonts w:eastAsiaTheme="minorHAnsi"/>
          <w:sz w:val="24"/>
          <w:lang w:eastAsia="en-US"/>
        </w:rPr>
        <w:t xml:space="preserve"> ovplyvňujú funkčnosť pacienta</w:t>
      </w:r>
      <w:r w:rsidR="00E078DF">
        <w:rPr>
          <w:rFonts w:eastAsiaTheme="minorHAnsi"/>
          <w:sz w:val="24"/>
          <w:lang w:eastAsia="en-US"/>
        </w:rPr>
        <w:t xml:space="preserve">. </w:t>
      </w:r>
      <w:r w:rsidR="00867B8F">
        <w:rPr>
          <w:rFonts w:eastAsiaTheme="minorHAnsi"/>
          <w:sz w:val="24"/>
          <w:lang w:eastAsia="en-US"/>
        </w:rPr>
        <w:t>Trazodón nelieči kognitívne poruchy priamo</w:t>
      </w:r>
      <w:r w:rsidR="002A06F3">
        <w:rPr>
          <w:rFonts w:eastAsiaTheme="minorHAnsi"/>
          <w:sz w:val="24"/>
          <w:lang w:eastAsia="en-US"/>
        </w:rPr>
        <w:t xml:space="preserve">, ale </w:t>
      </w:r>
      <w:r w:rsidR="008E522B">
        <w:rPr>
          <w:rFonts w:eastAsiaTheme="minorHAnsi"/>
          <w:sz w:val="24"/>
          <w:lang w:eastAsia="en-US"/>
        </w:rPr>
        <w:t>zlepšuje kogníciu vďaka svojmu</w:t>
      </w:r>
      <w:r w:rsidR="00A503A1">
        <w:rPr>
          <w:rFonts w:eastAsiaTheme="minorHAnsi"/>
          <w:sz w:val="24"/>
          <w:lang w:eastAsia="en-US"/>
        </w:rPr>
        <w:t xml:space="preserve"> vplyvu na rekonštitúciu spánku.</w:t>
      </w:r>
    </w:p>
    <w:p w:rsidR="00EE0257" w:rsidRDefault="00EE0257" w:rsidP="00FA502C">
      <w:pPr>
        <w:spacing w:after="200" w:line="276" w:lineRule="auto"/>
        <w:ind w:left="1410" w:hanging="1410"/>
        <w:rPr>
          <w:rFonts w:eastAsiaTheme="minorHAnsi"/>
          <w:sz w:val="24"/>
          <w:lang w:eastAsia="en-US"/>
        </w:rPr>
      </w:pPr>
    </w:p>
    <w:p w:rsidR="00221675" w:rsidRPr="00221675" w:rsidRDefault="00EE0257" w:rsidP="00EE0257">
      <w:pPr>
        <w:spacing w:after="200" w:line="276" w:lineRule="auto"/>
        <w:ind w:left="1410" w:hanging="1410"/>
        <w:rPr>
          <w:rFonts w:eastAsiaTheme="minorHAnsi"/>
          <w:sz w:val="24"/>
          <w:lang w:eastAsia="en-US"/>
        </w:rPr>
      </w:pPr>
      <w:r w:rsidRPr="00FA502C">
        <w:rPr>
          <w:rFonts w:eastAsiaTheme="minorHAnsi"/>
          <w:b/>
          <w:sz w:val="24"/>
          <w:lang w:eastAsia="en-US"/>
        </w:rPr>
        <w:t xml:space="preserve">MUDr. </w:t>
      </w:r>
      <w:r>
        <w:rPr>
          <w:rFonts w:eastAsiaTheme="minorHAnsi"/>
          <w:b/>
          <w:sz w:val="24"/>
          <w:lang w:eastAsia="en-US"/>
        </w:rPr>
        <w:t>Renáta Kajabová: Problémy s pamäťou</w:t>
      </w:r>
    </w:p>
    <w:p w:rsidR="00221675" w:rsidRPr="00221675" w:rsidRDefault="00221675" w:rsidP="00221675">
      <w:pPr>
        <w:spacing w:after="160" w:line="259" w:lineRule="auto"/>
      </w:pPr>
      <w:r w:rsidRPr="00221675">
        <w:t>Mierna kognitívna porucha je štádium medzi kognitívnymi zmenami primeranými veku a Alzheimerovou chorobou. Existujú látky, ktoré môžu prispieť k udržaniu kognitívnych funkcií.</w:t>
      </w:r>
    </w:p>
    <w:p w:rsidR="00221675" w:rsidRPr="00221675" w:rsidRDefault="00221675" w:rsidP="00221675">
      <w:pPr>
        <w:spacing w:after="160" w:line="259" w:lineRule="auto"/>
      </w:pPr>
      <w:r w:rsidRPr="00221675">
        <w:t xml:space="preserve"> </w:t>
      </w:r>
    </w:p>
    <w:p w:rsidR="00FA502C" w:rsidRPr="00CD779B" w:rsidRDefault="00FA502C"/>
    <w:sectPr w:rsidR="00FA502C" w:rsidRPr="00CD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CC"/>
    <w:rsid w:val="00004800"/>
    <w:rsid w:val="0001097C"/>
    <w:rsid w:val="000471EB"/>
    <w:rsid w:val="00111903"/>
    <w:rsid w:val="00117330"/>
    <w:rsid w:val="00142ECC"/>
    <w:rsid w:val="001926BB"/>
    <w:rsid w:val="001929AE"/>
    <w:rsid w:val="00196EBE"/>
    <w:rsid w:val="001D268F"/>
    <w:rsid w:val="001F227D"/>
    <w:rsid w:val="00221675"/>
    <w:rsid w:val="00292A04"/>
    <w:rsid w:val="002A06F3"/>
    <w:rsid w:val="00304B69"/>
    <w:rsid w:val="00341B7F"/>
    <w:rsid w:val="003619E9"/>
    <w:rsid w:val="003622EF"/>
    <w:rsid w:val="003705DE"/>
    <w:rsid w:val="00373D8D"/>
    <w:rsid w:val="003E46BC"/>
    <w:rsid w:val="00405C45"/>
    <w:rsid w:val="004379C6"/>
    <w:rsid w:val="004A3CEE"/>
    <w:rsid w:val="00583520"/>
    <w:rsid w:val="005E63D4"/>
    <w:rsid w:val="005F4D28"/>
    <w:rsid w:val="00647416"/>
    <w:rsid w:val="006801AC"/>
    <w:rsid w:val="006C7B93"/>
    <w:rsid w:val="007909D5"/>
    <w:rsid w:val="00830D98"/>
    <w:rsid w:val="00867B8F"/>
    <w:rsid w:val="008E522B"/>
    <w:rsid w:val="0092148E"/>
    <w:rsid w:val="00935ADA"/>
    <w:rsid w:val="0095506F"/>
    <w:rsid w:val="009864ED"/>
    <w:rsid w:val="009D116E"/>
    <w:rsid w:val="00A503A1"/>
    <w:rsid w:val="00AA1B8B"/>
    <w:rsid w:val="00B656B6"/>
    <w:rsid w:val="00B82E11"/>
    <w:rsid w:val="00B921C7"/>
    <w:rsid w:val="00C071C9"/>
    <w:rsid w:val="00CD779B"/>
    <w:rsid w:val="00D13F9D"/>
    <w:rsid w:val="00D14DB0"/>
    <w:rsid w:val="00D24FE4"/>
    <w:rsid w:val="00D42605"/>
    <w:rsid w:val="00DE4D53"/>
    <w:rsid w:val="00E078DF"/>
    <w:rsid w:val="00E21198"/>
    <w:rsid w:val="00E46CF8"/>
    <w:rsid w:val="00EE0257"/>
    <w:rsid w:val="00EF6139"/>
    <w:rsid w:val="00FA502C"/>
    <w:rsid w:val="00FC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A7E8-EF9A-6C4E-94C9-B1955644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Godalova Michaela</dc:creator>
  <cp:keywords/>
  <dc:description/>
  <cp:lastModifiedBy>Gebauerova Radka</cp:lastModifiedBy>
  <cp:revision>2</cp:revision>
  <dcterms:created xsi:type="dcterms:W3CDTF">2018-10-17T11:35:00Z</dcterms:created>
  <dcterms:modified xsi:type="dcterms:W3CDTF">2018-10-17T11:35:00Z</dcterms:modified>
</cp:coreProperties>
</file>