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06" w:rsidRPr="00345506" w:rsidRDefault="00345506" w:rsidP="00345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06">
        <w:rPr>
          <w:rFonts w:ascii="Times New Roman" w:hAnsi="Times New Roman" w:cs="Times New Roman"/>
          <w:b/>
          <w:sz w:val="24"/>
          <w:szCs w:val="24"/>
        </w:rPr>
        <w:t xml:space="preserve">RÚVZ so sídlom v Poprade  </w:t>
      </w:r>
    </w:p>
    <w:p w:rsidR="00345506" w:rsidRPr="00345506" w:rsidRDefault="00345506" w:rsidP="00345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06">
        <w:rPr>
          <w:rFonts w:ascii="Times New Roman" w:hAnsi="Times New Roman" w:cs="Times New Roman"/>
          <w:b/>
          <w:sz w:val="24"/>
          <w:szCs w:val="24"/>
        </w:rPr>
        <w:t xml:space="preserve">odborný seminár pre pracovníkov RÚVZ so sídlom v Poprade </w:t>
      </w:r>
    </w:p>
    <w:p w:rsidR="00345506" w:rsidRDefault="00345506">
      <w:pPr>
        <w:rPr>
          <w:rFonts w:ascii="Times New Roman" w:hAnsi="Times New Roman" w:cs="Times New Roman"/>
          <w:sz w:val="24"/>
          <w:szCs w:val="24"/>
        </w:rPr>
      </w:pPr>
    </w:p>
    <w:p w:rsidR="00345506" w:rsidRPr="00345506" w:rsidRDefault="00345506">
      <w:pPr>
        <w:rPr>
          <w:rFonts w:ascii="Times New Roman" w:hAnsi="Times New Roman" w:cs="Times New Roman"/>
          <w:sz w:val="24"/>
          <w:szCs w:val="24"/>
        </w:rPr>
      </w:pPr>
      <w:r w:rsidRPr="00345506">
        <w:rPr>
          <w:rFonts w:ascii="Times New Roman" w:hAnsi="Times New Roman" w:cs="Times New Roman"/>
          <w:sz w:val="24"/>
          <w:szCs w:val="24"/>
        </w:rPr>
        <w:t>SYLABY</w:t>
      </w:r>
    </w:p>
    <w:p w:rsidR="003A5832" w:rsidRPr="00345506" w:rsidRDefault="00345506" w:rsidP="00345506">
      <w:pPr>
        <w:jc w:val="both"/>
        <w:rPr>
          <w:rFonts w:ascii="Times New Roman" w:hAnsi="Times New Roman" w:cs="Times New Roman"/>
          <w:sz w:val="24"/>
          <w:szCs w:val="24"/>
        </w:rPr>
      </w:pPr>
      <w:r w:rsidRPr="00345506">
        <w:rPr>
          <w:rFonts w:ascii="Times New Roman" w:hAnsi="Times New Roman" w:cs="Times New Roman"/>
          <w:sz w:val="24"/>
          <w:szCs w:val="24"/>
        </w:rPr>
        <w:t xml:space="preserve">Z dôvodu sústavného vzdelávania pracovníkov RÚVZ je potrebné zabezpečiť pravidelnú informovanosť odborných pracovníkov o aktuálnych legislatívnych predpisoch, aktuálnych vedeckých poznatkoch ako aj o riešeniach programoch a projektoch ÚVZ SR, o výkone ŠZD, úradných kontrol a mimoriadnych kontrolných akciách vykonávaných pracovníkmi RÚVZ.  </w:t>
      </w:r>
      <w:r>
        <w:rPr>
          <w:rFonts w:ascii="Times New Roman" w:hAnsi="Times New Roman" w:cs="Times New Roman"/>
          <w:sz w:val="24"/>
          <w:szCs w:val="24"/>
        </w:rPr>
        <w:t>Organizovaný seminár poskytuje aktuálny preh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ľad o aktivitách, projektoch a nových vedeckých poznatkoch v oblasti hygieny výživy a predmetov bežného používania, hygieny detí a mládeže, hygieny životného prostredia, epidemiológie a preventívneho pracovného lekárstva a chorôb z povolania. </w:t>
      </w:r>
      <w:r w:rsidRPr="00345506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3A5832" w:rsidRPr="0034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06"/>
    <w:rsid w:val="00345506"/>
    <w:rsid w:val="003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Syčová Ing.</dc:creator>
  <cp:lastModifiedBy>Milada Syčová Ing.</cp:lastModifiedBy>
  <cp:revision>1</cp:revision>
  <dcterms:created xsi:type="dcterms:W3CDTF">2016-04-12T07:33:00Z</dcterms:created>
  <dcterms:modified xsi:type="dcterms:W3CDTF">2016-04-12T07:37:00Z</dcterms:modified>
</cp:coreProperties>
</file>