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D7" w:rsidRDefault="00D64CD7" w:rsidP="00D64CD7">
      <w:r>
        <w:t>Sylaby k</w:t>
      </w:r>
      <w:r w:rsidR="004C6CC1">
        <w:t> </w:t>
      </w:r>
      <w:r>
        <w:t>prednáške</w:t>
      </w:r>
      <w:r w:rsidR="004C6CC1">
        <w:t xml:space="preserve"> </w:t>
      </w:r>
      <w:r w:rsidR="00AD2150">
        <w:br/>
      </w:r>
      <w:r>
        <w:t>“</w:t>
      </w:r>
      <w:r w:rsidR="00F13258">
        <w:t>Zásady antiemetickej liečby v onkológii</w:t>
      </w:r>
      <w:r w:rsidR="00AD2150">
        <w:t>“</w:t>
      </w:r>
      <w:r w:rsidR="004C6CC1">
        <w:t>.</w:t>
      </w:r>
    </w:p>
    <w:p w:rsidR="00F54111" w:rsidRPr="00F54111" w:rsidRDefault="00F54111" w:rsidP="00F54111">
      <w:pPr>
        <w:pStyle w:val="Odsekzoznamu"/>
      </w:pPr>
      <w:r>
        <w:t xml:space="preserve">- </w:t>
      </w:r>
      <w:r w:rsidRPr="00F54111">
        <w:t xml:space="preserve">Všeobecné princípy antiemetickej liečby a mechanizmus účinku jednotlivých </w:t>
      </w:r>
      <w:proofErr w:type="spellStart"/>
      <w:r w:rsidRPr="00F54111">
        <w:t>antiemetík</w:t>
      </w:r>
      <w:proofErr w:type="spellEnd"/>
    </w:p>
    <w:p w:rsidR="00F54111" w:rsidRPr="00F54111" w:rsidRDefault="00F54111" w:rsidP="00F54111">
      <w:pPr>
        <w:pStyle w:val="Odsekzoznamu"/>
      </w:pPr>
      <w:r w:rsidRPr="00F54111">
        <w:t>- Prevencia a liečb</w:t>
      </w:r>
      <w:r>
        <w:t>a chemoterapiou indukovanej nauz</w:t>
      </w:r>
      <w:r w:rsidRPr="00F54111">
        <w:t>ey a zvracania</w:t>
      </w:r>
    </w:p>
    <w:p w:rsidR="00F54111" w:rsidRPr="00F54111" w:rsidRDefault="00F54111" w:rsidP="00F54111">
      <w:pPr>
        <w:pStyle w:val="Odsekzoznamu"/>
      </w:pPr>
      <w:r w:rsidRPr="00F54111">
        <w:t xml:space="preserve">- Prevencia liečba neskorej </w:t>
      </w:r>
      <w:proofErr w:type="spellStart"/>
      <w:r w:rsidRPr="00F54111">
        <w:t>emézy</w:t>
      </w:r>
      <w:proofErr w:type="spellEnd"/>
      <w:r w:rsidRPr="00F54111">
        <w:t xml:space="preserve"> po chemoterapii</w:t>
      </w:r>
    </w:p>
    <w:p w:rsidR="00F54111" w:rsidRPr="00F54111" w:rsidRDefault="00F54111" w:rsidP="00F54111">
      <w:pPr>
        <w:pStyle w:val="Odsekzoznamu"/>
      </w:pPr>
      <w:r w:rsidRPr="00F54111">
        <w:t>- Prevencia a liečb</w:t>
      </w:r>
      <w:r>
        <w:t>a rádioterapiou indukovanej nauz</w:t>
      </w:r>
      <w:r w:rsidRPr="00F54111">
        <w:t>ey a zvracania</w:t>
      </w:r>
    </w:p>
    <w:p w:rsidR="00F54111" w:rsidRPr="00F54111" w:rsidRDefault="00F54111" w:rsidP="00F54111">
      <w:pPr>
        <w:pStyle w:val="Odsekzoznamu"/>
      </w:pPr>
      <w:r w:rsidRPr="00F54111">
        <w:t>- Nefarmakolo</w:t>
      </w:r>
      <w:r>
        <w:t>gické postupy pri prevencii nauz</w:t>
      </w:r>
      <w:r w:rsidRPr="00F54111">
        <w:t>ey a zvracania v onkológii</w:t>
      </w:r>
    </w:p>
    <w:p w:rsidR="00AD2150" w:rsidRDefault="00AD2150" w:rsidP="00AD2150">
      <w:pPr>
        <w:pStyle w:val="Odsekzoznamu"/>
      </w:pPr>
    </w:p>
    <w:p w:rsidR="00AD2150" w:rsidRDefault="00F54111" w:rsidP="00AD2150">
      <w:pPr>
        <w:pStyle w:val="Odsekzoznamu"/>
      </w:pPr>
      <w:r>
        <w:t xml:space="preserve">Prednáška je plánovaná na </w:t>
      </w:r>
      <w:r w:rsidR="001A59E9">
        <w:t>5</w:t>
      </w:r>
      <w:r w:rsidR="00DE0831">
        <w:t>0</w:t>
      </w:r>
      <w:r>
        <w:t xml:space="preserve"> minút a </w:t>
      </w:r>
      <w:r w:rsidR="008E5AC1">
        <w:t>1</w:t>
      </w:r>
      <w:r w:rsidR="00DE0831">
        <w:t>0</w:t>
      </w:r>
      <w:r w:rsidR="00AD2150">
        <w:t xml:space="preserve"> minút je plánovaná diskusia.</w:t>
      </w:r>
    </w:p>
    <w:p w:rsidR="00AD2150" w:rsidRDefault="00AD2150" w:rsidP="00D64CD7"/>
    <w:p w:rsidR="00AD2150" w:rsidRDefault="00AD2150" w:rsidP="00AD2150">
      <w:r>
        <w:t xml:space="preserve">Sylaby k prednáške </w:t>
      </w:r>
      <w:r w:rsidR="00D64CD7">
        <w:t xml:space="preserve"> </w:t>
      </w:r>
      <w:r>
        <w:br/>
        <w:t xml:space="preserve">“Využitie fixnej kombinácie </w:t>
      </w:r>
      <w:proofErr w:type="spellStart"/>
      <w:r>
        <w:t>palonosetrónu</w:t>
      </w:r>
      <w:proofErr w:type="spellEnd"/>
      <w:r>
        <w:t xml:space="preserve"> a </w:t>
      </w:r>
      <w:proofErr w:type="spellStart"/>
      <w:r>
        <w:t>netupitantu</w:t>
      </w:r>
      <w:proofErr w:type="spellEnd"/>
      <w:r>
        <w:t xml:space="preserve"> v prevencii chemoterapiou indukovanej nauzey a vracania“.</w:t>
      </w:r>
    </w:p>
    <w:p w:rsidR="00AD2150" w:rsidRPr="00AF35F2" w:rsidRDefault="00AD2150" w:rsidP="00AD2150">
      <w:pPr>
        <w:pStyle w:val="Odsekzoznamu"/>
        <w:numPr>
          <w:ilvl w:val="0"/>
          <w:numId w:val="3"/>
        </w:numPr>
      </w:pPr>
      <w:proofErr w:type="spellStart"/>
      <w:r w:rsidRPr="00AF35F2">
        <w:rPr>
          <w:bCs/>
          <w:lang w:val="en-US"/>
        </w:rPr>
        <w:t>Nová</w:t>
      </w:r>
      <w:proofErr w:type="spellEnd"/>
      <w:r w:rsidRPr="00AF35F2">
        <w:rPr>
          <w:bCs/>
          <w:lang w:val="en-US"/>
        </w:rPr>
        <w:t xml:space="preserve"> </w:t>
      </w:r>
      <w:proofErr w:type="spellStart"/>
      <w:r w:rsidRPr="00AF35F2">
        <w:rPr>
          <w:bCs/>
          <w:lang w:val="en-US"/>
        </w:rPr>
        <w:t>fixná</w:t>
      </w:r>
      <w:proofErr w:type="spellEnd"/>
      <w:r w:rsidRPr="00AF35F2">
        <w:rPr>
          <w:bCs/>
          <w:lang w:val="en-US"/>
        </w:rPr>
        <w:t xml:space="preserve"> </w:t>
      </w:r>
      <w:proofErr w:type="spellStart"/>
      <w:r w:rsidRPr="00AF35F2">
        <w:rPr>
          <w:bCs/>
          <w:lang w:val="en-US"/>
        </w:rPr>
        <w:t>orálna</w:t>
      </w:r>
      <w:proofErr w:type="spellEnd"/>
      <w:r w:rsidRPr="00AF35F2">
        <w:rPr>
          <w:bCs/>
          <w:lang w:val="en-US"/>
        </w:rPr>
        <w:t xml:space="preserve"> </w:t>
      </w:r>
      <w:proofErr w:type="spellStart"/>
      <w:r w:rsidRPr="00AF35F2">
        <w:rPr>
          <w:bCs/>
          <w:lang w:val="en-US"/>
        </w:rPr>
        <w:t>kombinácia</w:t>
      </w:r>
      <w:proofErr w:type="spellEnd"/>
      <w:r w:rsidRPr="00AF35F2">
        <w:rPr>
          <w:bCs/>
          <w:lang w:val="en-US"/>
        </w:rPr>
        <w:t xml:space="preserve"> </w:t>
      </w:r>
      <w:proofErr w:type="spellStart"/>
      <w:r w:rsidR="00AF35F2">
        <w:rPr>
          <w:bCs/>
          <w:lang w:val="en-US"/>
        </w:rPr>
        <w:t>obsahujúca</w:t>
      </w:r>
      <w:proofErr w:type="spellEnd"/>
      <w:r w:rsidRPr="00AF35F2">
        <w:rPr>
          <w:lang w:val="en-US"/>
        </w:rPr>
        <w:t xml:space="preserve"> </w:t>
      </w:r>
      <w:proofErr w:type="spellStart"/>
      <w:r w:rsidRPr="00AF35F2">
        <w:rPr>
          <w:lang w:val="en-US"/>
        </w:rPr>
        <w:t>nový</w:t>
      </w:r>
      <w:proofErr w:type="spellEnd"/>
      <w:r w:rsidRPr="00AF35F2">
        <w:rPr>
          <w:lang w:val="en-US"/>
        </w:rPr>
        <w:t xml:space="preserve"> NK</w:t>
      </w:r>
      <w:r w:rsidRPr="00AF35F2">
        <w:rPr>
          <w:vertAlign w:val="subscript"/>
          <w:lang w:val="en-US"/>
        </w:rPr>
        <w:t>1</w:t>
      </w:r>
      <w:r w:rsidRPr="00AF35F2">
        <w:rPr>
          <w:lang w:val="en-US"/>
        </w:rPr>
        <w:t xml:space="preserve"> RA </w:t>
      </w:r>
      <w:proofErr w:type="spellStart"/>
      <w:r w:rsidRPr="00AF35F2">
        <w:rPr>
          <w:bCs/>
          <w:lang w:val="en-US"/>
        </w:rPr>
        <w:t>netupitant</w:t>
      </w:r>
      <w:proofErr w:type="spellEnd"/>
      <w:r w:rsidRPr="00AF35F2">
        <w:rPr>
          <w:lang w:val="en-US"/>
        </w:rPr>
        <w:t xml:space="preserve"> a </w:t>
      </w:r>
      <w:r w:rsidRPr="00AF35F2">
        <w:t xml:space="preserve">vysokoúčinný </w:t>
      </w:r>
      <w:r w:rsidRPr="00AF35F2">
        <w:rPr>
          <w:lang w:val="en-US"/>
        </w:rPr>
        <w:t>5-HT</w:t>
      </w:r>
      <w:r w:rsidRPr="00AF35F2">
        <w:rPr>
          <w:vertAlign w:val="subscript"/>
          <w:lang w:val="en-US"/>
        </w:rPr>
        <w:t>3</w:t>
      </w:r>
      <w:r w:rsidRPr="00AF35F2">
        <w:rPr>
          <w:lang w:val="en-US"/>
        </w:rPr>
        <w:t xml:space="preserve"> RA </w:t>
      </w:r>
      <w:proofErr w:type="spellStart"/>
      <w:r w:rsidRPr="00AF35F2">
        <w:rPr>
          <w:bCs/>
          <w:lang w:val="en-US"/>
        </w:rPr>
        <w:t>palonosetrón</w:t>
      </w:r>
      <w:proofErr w:type="spellEnd"/>
    </w:p>
    <w:p w:rsidR="00AD2150" w:rsidRDefault="00AD2150" w:rsidP="00AD2150">
      <w:pPr>
        <w:pStyle w:val="Odsekzoznamu"/>
        <w:numPr>
          <w:ilvl w:val="0"/>
          <w:numId w:val="3"/>
        </w:numPr>
      </w:pPr>
      <w:r>
        <w:t>Komplexnosť účinku</w:t>
      </w:r>
      <w:r w:rsidR="00AF35F2">
        <w:t xml:space="preserve"> NEPA </w:t>
      </w:r>
      <w:r w:rsidR="00AF35F2" w:rsidRPr="00AF35F2">
        <w:rPr>
          <w:bCs/>
        </w:rPr>
        <w:t>(</w:t>
      </w:r>
      <w:proofErr w:type="spellStart"/>
      <w:r w:rsidR="00AF35F2" w:rsidRPr="00AF35F2">
        <w:rPr>
          <w:bCs/>
        </w:rPr>
        <w:t>netupitant</w:t>
      </w:r>
      <w:proofErr w:type="spellEnd"/>
      <w:r w:rsidR="00AF35F2" w:rsidRPr="00AF35F2">
        <w:rPr>
          <w:bCs/>
        </w:rPr>
        <w:t xml:space="preserve"> a </w:t>
      </w:r>
      <w:proofErr w:type="spellStart"/>
      <w:r w:rsidR="00AF35F2" w:rsidRPr="00AF35F2">
        <w:rPr>
          <w:bCs/>
        </w:rPr>
        <w:t>palonosetrón</w:t>
      </w:r>
      <w:proofErr w:type="spellEnd"/>
      <w:r w:rsidR="00AF35F2" w:rsidRPr="00AF35F2">
        <w:rPr>
          <w:bCs/>
        </w:rPr>
        <w:t>)</w:t>
      </w:r>
    </w:p>
    <w:p w:rsidR="00AD2150" w:rsidRDefault="00AF35F2" w:rsidP="00AD2150">
      <w:pPr>
        <w:pStyle w:val="Odsekzoznamu"/>
        <w:numPr>
          <w:ilvl w:val="0"/>
          <w:numId w:val="3"/>
        </w:numPr>
      </w:pPr>
      <w:r>
        <w:t>Bezpečnostný profil</w:t>
      </w:r>
    </w:p>
    <w:p w:rsidR="00AF35F2" w:rsidRPr="00AF35F2" w:rsidRDefault="00AF35F2" w:rsidP="00AF35F2">
      <w:pPr>
        <w:pStyle w:val="Odsekzoznamu"/>
        <w:numPr>
          <w:ilvl w:val="0"/>
          <w:numId w:val="3"/>
        </w:numPr>
      </w:pPr>
      <w:r>
        <w:t>P</w:t>
      </w:r>
      <w:r w:rsidRPr="00AF35F2">
        <w:rPr>
          <w:bCs/>
        </w:rPr>
        <w:t>rezentácia klinických dát: štúdie fáza II a III NEPA (</w:t>
      </w:r>
      <w:proofErr w:type="spellStart"/>
      <w:r w:rsidRPr="00AF35F2">
        <w:rPr>
          <w:bCs/>
        </w:rPr>
        <w:t>netupitant</w:t>
      </w:r>
      <w:proofErr w:type="spellEnd"/>
      <w:r w:rsidRPr="00AF35F2">
        <w:rPr>
          <w:bCs/>
        </w:rPr>
        <w:t xml:space="preserve"> a </w:t>
      </w:r>
      <w:proofErr w:type="spellStart"/>
      <w:r w:rsidRPr="00AF35F2">
        <w:rPr>
          <w:bCs/>
        </w:rPr>
        <w:t>palonosetrón</w:t>
      </w:r>
      <w:proofErr w:type="spellEnd"/>
      <w:r w:rsidRPr="00AF35F2">
        <w:rPr>
          <w:bCs/>
        </w:rPr>
        <w:t>) v prevencii CINV (</w:t>
      </w:r>
      <w:proofErr w:type="spellStart"/>
      <w:r>
        <w:t>chemotherapiou</w:t>
      </w:r>
      <w:proofErr w:type="spellEnd"/>
      <w:r>
        <w:t xml:space="preserve"> indukovanej nauzey a vracania</w:t>
      </w:r>
      <w:r w:rsidRPr="00AF35F2">
        <w:rPr>
          <w:bCs/>
        </w:rPr>
        <w:t>)</w:t>
      </w:r>
    </w:p>
    <w:p w:rsidR="00D64CD7" w:rsidRDefault="00AF35F2" w:rsidP="00AF35F2">
      <w:pPr>
        <w:ind w:left="360" w:firstLine="348"/>
      </w:pPr>
      <w:r>
        <w:t>P</w:t>
      </w:r>
      <w:r w:rsidR="004C6CC1">
        <w:t xml:space="preserve">rednáška je plánovaná na </w:t>
      </w:r>
      <w:r w:rsidR="00DE0831">
        <w:t>50</w:t>
      </w:r>
      <w:r w:rsidR="00F54111">
        <w:t xml:space="preserve"> minút a </w:t>
      </w:r>
      <w:r w:rsidR="008E5AC1">
        <w:t>1</w:t>
      </w:r>
      <w:r w:rsidR="001A59E9">
        <w:t>5</w:t>
      </w:r>
      <w:r w:rsidR="00D64CD7">
        <w:t xml:space="preserve"> minút je plánovaná diskusia.</w:t>
      </w:r>
    </w:p>
    <w:p w:rsidR="001B64C4" w:rsidRDefault="001B64C4" w:rsidP="00D64CD7">
      <w:pPr>
        <w:ind w:left="360"/>
      </w:pPr>
    </w:p>
    <w:p w:rsidR="00B87C6D" w:rsidRPr="00F54E33" w:rsidRDefault="00B87C6D">
      <w:bookmarkStart w:id="0" w:name="_GoBack"/>
      <w:bookmarkEnd w:id="0"/>
    </w:p>
    <w:sectPr w:rsidR="00B87C6D" w:rsidRPr="00F54E33" w:rsidSect="004D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65F8"/>
    <w:multiLevelType w:val="hybridMultilevel"/>
    <w:tmpl w:val="C8EA3D1C"/>
    <w:lvl w:ilvl="0" w:tplc="159EB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6502"/>
    <w:multiLevelType w:val="hybridMultilevel"/>
    <w:tmpl w:val="E5BC057C"/>
    <w:lvl w:ilvl="0" w:tplc="D90C25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6D"/>
    <w:rsid w:val="000778B6"/>
    <w:rsid w:val="001A59E9"/>
    <w:rsid w:val="001B64C4"/>
    <w:rsid w:val="002B7A60"/>
    <w:rsid w:val="00314F17"/>
    <w:rsid w:val="00331514"/>
    <w:rsid w:val="003C32AD"/>
    <w:rsid w:val="003E7B0A"/>
    <w:rsid w:val="004771D2"/>
    <w:rsid w:val="004C6CC1"/>
    <w:rsid w:val="004D3876"/>
    <w:rsid w:val="00515083"/>
    <w:rsid w:val="00530D31"/>
    <w:rsid w:val="00587D3C"/>
    <w:rsid w:val="006A3D31"/>
    <w:rsid w:val="006B0150"/>
    <w:rsid w:val="00701C3D"/>
    <w:rsid w:val="00765D22"/>
    <w:rsid w:val="007D3AC3"/>
    <w:rsid w:val="007D50EE"/>
    <w:rsid w:val="008523CC"/>
    <w:rsid w:val="00897063"/>
    <w:rsid w:val="008B33D4"/>
    <w:rsid w:val="008E5AC1"/>
    <w:rsid w:val="009071C9"/>
    <w:rsid w:val="0097169C"/>
    <w:rsid w:val="009E17BC"/>
    <w:rsid w:val="009E752B"/>
    <w:rsid w:val="00AD2150"/>
    <w:rsid w:val="00AF35F2"/>
    <w:rsid w:val="00B87C6D"/>
    <w:rsid w:val="00C30C64"/>
    <w:rsid w:val="00CA5AAE"/>
    <w:rsid w:val="00CF66B7"/>
    <w:rsid w:val="00D64CD7"/>
    <w:rsid w:val="00DE0831"/>
    <w:rsid w:val="00E20F65"/>
    <w:rsid w:val="00E31790"/>
    <w:rsid w:val="00F13258"/>
    <w:rsid w:val="00F2788B"/>
    <w:rsid w:val="00F423E4"/>
    <w:rsid w:val="00F54111"/>
    <w:rsid w:val="00F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8061A-BCA2-485F-9B8E-D3F41145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Plutinský</dc:creator>
  <cp:lastModifiedBy>Radka Gebauerova</cp:lastModifiedBy>
  <cp:revision>2</cp:revision>
  <dcterms:created xsi:type="dcterms:W3CDTF">2018-02-07T14:15:00Z</dcterms:created>
  <dcterms:modified xsi:type="dcterms:W3CDTF">2018-02-07T14:15:00Z</dcterms:modified>
</cp:coreProperties>
</file>