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5C7" w:rsidRDefault="005305C7"/>
    <w:p w:rsidR="00AE2133" w:rsidRDefault="00AE2133"/>
    <w:p w:rsidR="00AE2133" w:rsidRDefault="00AE2133" w:rsidP="00AE2133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i/>
          <w:iCs/>
          <w:lang w:eastAsia="sk-SK"/>
        </w:rPr>
      </w:pPr>
    </w:p>
    <w:p w:rsidR="00AE2133" w:rsidRDefault="00AE2133" w:rsidP="00AE2133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i/>
          <w:iCs/>
          <w:lang w:eastAsia="sk-SK"/>
        </w:rPr>
      </w:pPr>
    </w:p>
    <w:p w:rsidR="00AE2133" w:rsidRPr="00D85F3C" w:rsidRDefault="00AE2133" w:rsidP="00AE2133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i/>
          <w:iCs/>
          <w:lang w:eastAsia="sk-SK"/>
        </w:rPr>
      </w:pPr>
      <w:r>
        <w:rPr>
          <w:rFonts w:ascii="CaflischScriptPro-Regular" w:hAnsi="CaflischScriptPro-Regular" w:cs="CaflischScriptPro-Regular"/>
          <w:i/>
          <w:iCs/>
          <w:lang w:eastAsia="sk-SK"/>
        </w:rPr>
        <w:t>Vážená pan</w:t>
      </w:r>
      <w:r w:rsidRPr="00D85F3C">
        <w:rPr>
          <w:rFonts w:ascii="CaflischScriptPro-Regular" w:hAnsi="CaflischScriptPro-Regular" w:cs="CaflischScriptPro-Regular"/>
          <w:i/>
          <w:iCs/>
          <w:lang w:eastAsia="sk-SK"/>
        </w:rPr>
        <w:t>i</w:t>
      </w:r>
      <w:r>
        <w:rPr>
          <w:rFonts w:ascii="CaflischScriptPro-Regular" w:hAnsi="CaflischScriptPro-Regular" w:cs="CaflischScriptPro-Regular"/>
          <w:i/>
          <w:iCs/>
          <w:lang w:eastAsia="sk-SK"/>
        </w:rPr>
        <w:t xml:space="preserve"> doktorka</w:t>
      </w:r>
      <w:r w:rsidRPr="00D85F3C">
        <w:rPr>
          <w:rFonts w:ascii="CaflischScriptPro-Regular" w:hAnsi="CaflischScriptPro-Regular" w:cs="CaflischScriptPro-Regular"/>
          <w:i/>
          <w:iCs/>
          <w:lang w:eastAsia="sk-SK"/>
        </w:rPr>
        <w:t>, vážený pán</w:t>
      </w:r>
      <w:r>
        <w:rPr>
          <w:rFonts w:ascii="CaflischScriptPro-Regular" w:hAnsi="CaflischScriptPro-Regular" w:cs="CaflischScriptPro-Regular"/>
          <w:i/>
          <w:iCs/>
          <w:lang w:eastAsia="sk-SK"/>
        </w:rPr>
        <w:t xml:space="preserve"> doktor</w:t>
      </w:r>
      <w:r w:rsidRPr="00D85F3C">
        <w:rPr>
          <w:rFonts w:ascii="CaflischScriptPro-Regular" w:hAnsi="CaflischScriptPro-Regular" w:cs="CaflischScriptPro-Regular"/>
          <w:i/>
          <w:iCs/>
          <w:lang w:eastAsia="sk-SK"/>
        </w:rPr>
        <w:t>,</w:t>
      </w:r>
    </w:p>
    <w:p w:rsidR="00AE2133" w:rsidRDefault="00AE2133" w:rsidP="00AE2133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i/>
          <w:iCs/>
          <w:lang w:eastAsia="sk-SK"/>
        </w:rPr>
      </w:pPr>
    </w:p>
    <w:p w:rsidR="00AE2133" w:rsidRDefault="00AE2133" w:rsidP="00AE2133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i/>
          <w:iCs/>
          <w:lang w:eastAsia="sk-SK"/>
        </w:rPr>
      </w:pPr>
      <w:r w:rsidRPr="00D85F3C">
        <w:rPr>
          <w:rFonts w:ascii="CaflischScriptPro-Regular" w:hAnsi="CaflischScriptPro-Regular" w:cs="CaflischScriptPro-Regular"/>
          <w:i/>
          <w:iCs/>
          <w:lang w:eastAsia="sk-SK"/>
        </w:rPr>
        <w:t xml:space="preserve">dovoľte nám pozvať Vás </w:t>
      </w:r>
      <w:r w:rsidR="00B866D9">
        <w:rPr>
          <w:rFonts w:ascii="CaflischScriptPro-Regular" w:hAnsi="CaflischScriptPro-Regular" w:cs="CaflischScriptPro-Regular"/>
          <w:i/>
          <w:iCs/>
          <w:lang w:eastAsia="sk-SK"/>
        </w:rPr>
        <w:t xml:space="preserve">na </w:t>
      </w:r>
      <w:r>
        <w:rPr>
          <w:rFonts w:ascii="CaflischScriptPro-Regular" w:hAnsi="CaflischScriptPro-Regular" w:cs="CaflischScriptPro-Regular"/>
          <w:i/>
          <w:iCs/>
          <w:lang w:eastAsia="sk-SK"/>
        </w:rPr>
        <w:t xml:space="preserve">odbornú konferenciu: </w:t>
      </w:r>
    </w:p>
    <w:p w:rsidR="00AE2133" w:rsidRDefault="00AE2133" w:rsidP="00AE2133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i/>
          <w:iCs/>
          <w:lang w:eastAsia="sk-SK"/>
        </w:rPr>
      </w:pPr>
    </w:p>
    <w:p w:rsidR="00AE2133" w:rsidRDefault="00233097" w:rsidP="00AE2133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b/>
          <w:i/>
          <w:iCs/>
          <w:sz w:val="28"/>
          <w:szCs w:val="28"/>
          <w:lang w:eastAsia="sk-SK"/>
        </w:rPr>
      </w:pPr>
      <w:r w:rsidRPr="00233097">
        <w:rPr>
          <w:rFonts w:ascii="CaflischScriptPro-Regular" w:hAnsi="CaflischScriptPro-Regular" w:cs="CaflischScriptPro-Regular"/>
          <w:b/>
          <w:i/>
          <w:iCs/>
          <w:sz w:val="28"/>
          <w:szCs w:val="28"/>
          <w:lang w:eastAsia="sk-SK"/>
        </w:rPr>
        <w:t>„</w:t>
      </w:r>
      <w:r w:rsidR="00591EBD" w:rsidRPr="00591EBD">
        <w:rPr>
          <w:rFonts w:ascii="CaflischScriptPro-Regular" w:hAnsi="CaflischScriptPro-Regular" w:cs="CaflischScriptPro-Regular"/>
          <w:b/>
          <w:i/>
          <w:iCs/>
          <w:sz w:val="28"/>
          <w:szCs w:val="28"/>
          <w:lang w:eastAsia="sk-SK"/>
        </w:rPr>
        <w:t>Seminár z laboratórnej diagnostiky</w:t>
      </w:r>
      <w:r w:rsidRPr="00233097">
        <w:rPr>
          <w:rFonts w:ascii="CaflischScriptPro-Regular" w:hAnsi="CaflischScriptPro-Regular" w:cs="CaflischScriptPro-Regular"/>
          <w:b/>
          <w:i/>
          <w:iCs/>
          <w:sz w:val="28"/>
          <w:szCs w:val="28"/>
          <w:lang w:eastAsia="sk-SK"/>
        </w:rPr>
        <w:t>“</w:t>
      </w:r>
    </w:p>
    <w:p w:rsidR="00C25C41" w:rsidRDefault="00C25C41" w:rsidP="00AE2133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b/>
          <w:i/>
          <w:iCs/>
          <w:sz w:val="28"/>
          <w:szCs w:val="28"/>
          <w:lang w:eastAsia="sk-SK"/>
        </w:rPr>
      </w:pPr>
    </w:p>
    <w:p w:rsidR="005D2365" w:rsidRDefault="00C25C41" w:rsidP="005D2365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b/>
          <w:i/>
          <w:iCs/>
          <w:sz w:val="28"/>
          <w:szCs w:val="28"/>
          <w:lang w:eastAsia="sk-SK"/>
        </w:rPr>
      </w:pPr>
      <w:r>
        <w:rPr>
          <w:rFonts w:ascii="CaflischScriptPro-Regular" w:hAnsi="CaflischScriptPro-Regular" w:cs="CaflischScriptPro-Regular"/>
          <w:b/>
          <w:i/>
          <w:iCs/>
          <w:sz w:val="28"/>
          <w:szCs w:val="28"/>
          <w:lang w:eastAsia="sk-SK"/>
        </w:rPr>
        <w:t xml:space="preserve">Téma: </w:t>
      </w:r>
    </w:p>
    <w:p w:rsidR="00174B64" w:rsidRDefault="00174B64" w:rsidP="005D2365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b/>
          <w:i/>
          <w:iCs/>
          <w:sz w:val="28"/>
          <w:szCs w:val="28"/>
          <w:lang w:eastAsia="sk-SK"/>
        </w:rPr>
      </w:pPr>
    </w:p>
    <w:p w:rsidR="00483AD0" w:rsidRDefault="00BA08FF" w:rsidP="00527E6E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</w:pPr>
      <w:bookmarkStart w:id="0" w:name="_Hlk504632635"/>
      <w:bookmarkStart w:id="1" w:name="_Hlk504636879"/>
      <w:bookmarkStart w:id="2" w:name="_GoBack"/>
      <w:proofErr w:type="spellStart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>Action</w:t>
      </w:r>
      <w:proofErr w:type="spellEnd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 xml:space="preserve"> of </w:t>
      </w:r>
      <w:proofErr w:type="spellStart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>serotonin</w:t>
      </w:r>
      <w:proofErr w:type="spellEnd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 xml:space="preserve"> on </w:t>
      </w:r>
      <w:proofErr w:type="spellStart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>the</w:t>
      </w:r>
      <w:proofErr w:type="spellEnd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 xml:space="preserve"> </w:t>
      </w:r>
      <w:proofErr w:type="spellStart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>gastrointestinal</w:t>
      </w:r>
      <w:proofErr w:type="spellEnd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 xml:space="preserve"> </w:t>
      </w:r>
      <w:proofErr w:type="spellStart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>tract</w:t>
      </w:r>
      <w:proofErr w:type="spellEnd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 xml:space="preserve"> – MUDr. Zuzana </w:t>
      </w:r>
      <w:proofErr w:type="spellStart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>Cingelová</w:t>
      </w:r>
      <w:proofErr w:type="spellEnd"/>
    </w:p>
    <w:p w:rsidR="00BA08FF" w:rsidRDefault="00BA08FF" w:rsidP="00527E6E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</w:pPr>
      <w:proofErr w:type="spellStart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>Peritonsillar</w:t>
      </w:r>
      <w:proofErr w:type="spellEnd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 xml:space="preserve"> </w:t>
      </w:r>
      <w:proofErr w:type="spellStart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>abscess</w:t>
      </w:r>
      <w:proofErr w:type="spellEnd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 xml:space="preserve"> – MUDr. Miriama </w:t>
      </w:r>
      <w:proofErr w:type="spellStart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>Babeľová</w:t>
      </w:r>
      <w:bookmarkEnd w:id="1"/>
      <w:bookmarkEnd w:id="2"/>
      <w:proofErr w:type="spellEnd"/>
    </w:p>
    <w:bookmarkEnd w:id="0"/>
    <w:p w:rsidR="00836D38" w:rsidRPr="009C5E71" w:rsidRDefault="00836D38" w:rsidP="00527E6E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</w:pPr>
    </w:p>
    <w:p w:rsidR="00527E6E" w:rsidRDefault="00527E6E" w:rsidP="00527E6E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b/>
          <w:i/>
          <w:iCs/>
          <w:sz w:val="28"/>
          <w:szCs w:val="28"/>
          <w:lang w:eastAsia="sk-SK"/>
        </w:rPr>
      </w:pPr>
    </w:p>
    <w:p w:rsidR="00FB304A" w:rsidRDefault="00FB304A" w:rsidP="00FB304A">
      <w:pPr>
        <w:autoSpaceDE w:val="0"/>
        <w:autoSpaceDN w:val="0"/>
        <w:adjustRightInd w:val="0"/>
        <w:spacing w:line="360" w:lineRule="auto"/>
        <w:jc w:val="both"/>
        <w:rPr>
          <w:rFonts w:ascii="MyriadPro-Bold" w:hAnsi="MyriadPro-Bold" w:cs="MyriadPro-Bold"/>
          <w:b/>
          <w:bCs/>
          <w:lang w:eastAsia="sk-SK"/>
        </w:rPr>
      </w:pPr>
    </w:p>
    <w:p w:rsidR="00AE2133" w:rsidRPr="00D85F3C" w:rsidRDefault="00795929" w:rsidP="00AE2133">
      <w:pPr>
        <w:autoSpaceDE w:val="0"/>
        <w:autoSpaceDN w:val="0"/>
        <w:adjustRightInd w:val="0"/>
        <w:spacing w:line="360" w:lineRule="auto"/>
        <w:jc w:val="both"/>
        <w:rPr>
          <w:rFonts w:ascii="MyriadPro-Bold" w:hAnsi="MyriadPro-Bold" w:cs="MyriadPro-Bold"/>
          <w:b/>
          <w:bCs/>
          <w:lang w:eastAsia="sk-SK"/>
        </w:rPr>
      </w:pPr>
      <w:r>
        <w:rPr>
          <w:rFonts w:ascii="MyriadPro-Bold" w:hAnsi="MyriadPro-Bold" w:cs="MyriadPro-Bold"/>
          <w:b/>
          <w:bCs/>
          <w:lang w:eastAsia="sk-SK"/>
        </w:rPr>
        <w:t>Kedy?</w:t>
      </w:r>
      <w:r w:rsidR="004D7DBE"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  <w:t xml:space="preserve"> </w:t>
      </w:r>
      <w:r w:rsidR="00BA08FF"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  <w:t>24</w:t>
      </w:r>
      <w:r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  <w:t>.</w:t>
      </w:r>
      <w:r w:rsidR="00A07F4B"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  <w:t xml:space="preserve"> </w:t>
      </w:r>
      <w:r w:rsidR="00BA08FF"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  <w:t>októ</w:t>
      </w:r>
      <w:r w:rsidR="00483AD0"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  <w:t>bra</w:t>
      </w:r>
      <w:r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  <w:t xml:space="preserve"> </w:t>
      </w:r>
      <w:r w:rsidR="00574FC5" w:rsidRPr="00733A39"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  <w:t>201</w:t>
      </w:r>
      <w:r w:rsidR="00DE0E09"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  <w:t>8</w:t>
      </w:r>
    </w:p>
    <w:p w:rsidR="00AE2133" w:rsidRDefault="00AE2133" w:rsidP="00AE2133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i/>
          <w:iCs/>
          <w:lang w:eastAsia="sk-SK"/>
        </w:rPr>
      </w:pPr>
      <w:r w:rsidRPr="00D85F3C">
        <w:rPr>
          <w:rFonts w:ascii="MyriadPro-Bold" w:hAnsi="MyriadPro-Bold" w:cs="MyriadPro-Bold"/>
          <w:b/>
          <w:bCs/>
          <w:lang w:eastAsia="sk-SK"/>
        </w:rPr>
        <w:t>Kde?</w:t>
      </w:r>
      <w:r w:rsidRPr="00D85F3C">
        <w:t xml:space="preserve"> </w:t>
      </w:r>
      <w:r w:rsidR="00591EBD" w:rsidRPr="00591EBD">
        <w:rPr>
          <w:rFonts w:ascii="CaflischScriptPro-Regular" w:hAnsi="CaflischScriptPro-Regular" w:cs="CaflischScriptPro-Regular"/>
          <w:i/>
          <w:iCs/>
          <w:lang w:eastAsia="sk-SK"/>
        </w:rPr>
        <w:t xml:space="preserve">Medirex, a. s., </w:t>
      </w:r>
      <w:proofErr w:type="spellStart"/>
      <w:r w:rsidR="00591EBD" w:rsidRPr="00591EBD">
        <w:rPr>
          <w:rFonts w:ascii="CaflischScriptPro-Regular" w:hAnsi="CaflischScriptPro-Regular" w:cs="CaflischScriptPro-Regular"/>
          <w:i/>
          <w:iCs/>
          <w:lang w:eastAsia="sk-SK"/>
        </w:rPr>
        <w:t>Galvaniho</w:t>
      </w:r>
      <w:proofErr w:type="spellEnd"/>
      <w:r w:rsidR="00591EBD" w:rsidRPr="00591EBD">
        <w:rPr>
          <w:rFonts w:ascii="CaflischScriptPro-Regular" w:hAnsi="CaflischScriptPro-Regular" w:cs="CaflischScriptPro-Regular"/>
          <w:i/>
          <w:iCs/>
          <w:lang w:eastAsia="sk-SK"/>
        </w:rPr>
        <w:t xml:space="preserve"> 17/C, Bratislava</w:t>
      </w:r>
    </w:p>
    <w:p w:rsidR="00AE2133" w:rsidRDefault="00AE2133" w:rsidP="00AE2133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i/>
          <w:iCs/>
          <w:lang w:eastAsia="sk-SK"/>
        </w:rPr>
      </w:pPr>
    </w:p>
    <w:p w:rsidR="00AE2133" w:rsidRPr="001E3215" w:rsidRDefault="00AE2133" w:rsidP="00AE2133">
      <w:pPr>
        <w:autoSpaceDE w:val="0"/>
        <w:autoSpaceDN w:val="0"/>
        <w:adjustRightInd w:val="0"/>
        <w:spacing w:line="360" w:lineRule="auto"/>
        <w:jc w:val="both"/>
      </w:pPr>
      <w:r w:rsidRPr="00D85F3C">
        <w:rPr>
          <w:rFonts w:ascii="CaflischScriptPro-Regular" w:hAnsi="CaflischScriptPro-Regular" w:cs="CaflischScriptPro-Regular"/>
          <w:i/>
          <w:iCs/>
          <w:lang w:eastAsia="sk-SK"/>
        </w:rPr>
        <w:t xml:space="preserve">Tešíme sa na spoločné stretnutie! </w:t>
      </w:r>
    </w:p>
    <w:p w:rsidR="00574FC5" w:rsidRPr="00145E54" w:rsidRDefault="00AC55EA" w:rsidP="00574FC5">
      <w:r w:rsidRPr="00853B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</w:p>
    <w:p w:rsidR="00AC55EA" w:rsidRPr="00145E54" w:rsidRDefault="00AC55EA" w:rsidP="00145E54">
      <w:pPr>
        <w:tabs>
          <w:tab w:val="left" w:pos="6360"/>
        </w:tabs>
      </w:pPr>
    </w:p>
    <w:sectPr w:rsidR="00AC55EA" w:rsidRPr="00145E54" w:rsidSect="005305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D66" w:rsidRDefault="00916D66" w:rsidP="0062388E">
      <w:r>
        <w:separator/>
      </w:r>
    </w:p>
  </w:endnote>
  <w:endnote w:type="continuationSeparator" w:id="0">
    <w:p w:rsidR="00916D66" w:rsidRDefault="00916D66" w:rsidP="0062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flischScript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D66" w:rsidRPr="007628D7" w:rsidRDefault="00916D66" w:rsidP="0062388E">
    <w:pPr>
      <w:pStyle w:val="Pta"/>
      <w:jc w:val="center"/>
      <w:rPr>
        <w:rFonts w:ascii="Myriad Pro" w:hAnsi="Myriad Pro"/>
        <w:sz w:val="16"/>
        <w:szCs w:val="16"/>
      </w:rPr>
    </w:pPr>
    <w:r>
      <w:rPr>
        <w:rFonts w:ascii="Myriad Pro" w:hAnsi="Myriad Pro"/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4912995</wp:posOffset>
          </wp:positionH>
          <wp:positionV relativeFrom="paragraph">
            <wp:posOffset>-173355</wp:posOffset>
          </wp:positionV>
          <wp:extent cx="1578610" cy="593090"/>
          <wp:effectExtent l="19050" t="0" r="2540" b="0"/>
          <wp:wrapSquare wrapText="bothSides"/>
          <wp:docPr id="12" name="Obrázok 12" descr="značka QMS slovensk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načka QMS slovenská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593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68B">
      <w:rPr>
        <w:rFonts w:ascii="Myriad Pro" w:hAnsi="Myriad Pro"/>
        <w:noProof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2829560</wp:posOffset>
              </wp:positionH>
              <wp:positionV relativeFrom="paragraph">
                <wp:posOffset>38100</wp:posOffset>
              </wp:positionV>
              <wp:extent cx="55880" cy="51435"/>
              <wp:effectExtent l="10160" t="9525" r="10160" b="571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880" cy="5143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F27190" id="Rectangle 1" o:spid="_x0000_s1026" style="position:absolute;margin-left:222.8pt;margin-top:3pt;width:4.4pt;height:4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" fillcolor="red" strokecolor="red"/>
          </w:pict>
        </mc:Fallback>
      </mc:AlternateContent>
    </w:r>
    <w:r w:rsidRPr="007628D7">
      <w:rPr>
        <w:rFonts w:ascii="Myriad Pro" w:hAnsi="Myriad Pro"/>
        <w:noProof/>
        <w:sz w:val="16"/>
        <w:szCs w:val="16"/>
      </w:rPr>
      <w:t xml:space="preserve">Galvaniho 17/C </w:t>
    </w:r>
    <w:r w:rsidRPr="007628D7">
      <w:rPr>
        <w:rFonts w:ascii="Myriad Pro" w:hAnsi="Myriad Pro"/>
        <w:sz w:val="16"/>
        <w:szCs w:val="16"/>
      </w:rPr>
      <w:t xml:space="preserve">      821 04 Bratislava</w:t>
    </w:r>
  </w:p>
  <w:p w:rsidR="00916D66" w:rsidRPr="007628D7" w:rsidRDefault="00E6568B" w:rsidP="0062388E">
    <w:pPr>
      <w:pStyle w:val="Pta"/>
      <w:jc w:val="center"/>
      <w:rPr>
        <w:rFonts w:ascii="Myriad Pro" w:hAnsi="Myriad Pro"/>
        <w:sz w:val="16"/>
        <w:szCs w:val="16"/>
      </w:rPr>
    </w:pPr>
    <w:r>
      <w:rPr>
        <w:rFonts w:ascii="Myriad Pro" w:hAnsi="Myriad Pro"/>
        <w:noProof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3448050</wp:posOffset>
              </wp:positionH>
              <wp:positionV relativeFrom="paragraph">
                <wp:posOffset>36195</wp:posOffset>
              </wp:positionV>
              <wp:extent cx="55880" cy="51435"/>
              <wp:effectExtent l="9525" t="7620" r="10795" b="762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880" cy="5143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460468" id="Rectangle 3" o:spid="_x0000_s1026" style="position:absolute;margin-left:271.5pt;margin-top:2.85pt;width:4.4pt;height: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" fillcolor="red" strokecolor="red"/>
          </w:pict>
        </mc:Fallback>
      </mc:AlternateContent>
    </w:r>
    <w:r>
      <w:rPr>
        <w:rFonts w:ascii="Myriad Pro" w:hAnsi="Myriad Pro"/>
        <w:noProof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2210435</wp:posOffset>
              </wp:positionH>
              <wp:positionV relativeFrom="paragraph">
                <wp:posOffset>36195</wp:posOffset>
              </wp:positionV>
              <wp:extent cx="55880" cy="51435"/>
              <wp:effectExtent l="10160" t="7620" r="10160" b="762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880" cy="5143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36C50F" id="Rectangle 2" o:spid="_x0000_s1026" style="position:absolute;margin-left:174.05pt;margin-top:2.85pt;width:4.4pt;height: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" fillcolor="red" strokecolor="red"/>
          </w:pict>
        </mc:Fallback>
      </mc:AlternateContent>
    </w:r>
    <w:r w:rsidR="00916D66" w:rsidRPr="007628D7">
      <w:rPr>
        <w:rFonts w:ascii="Myriad Pro" w:hAnsi="Myriad Pro"/>
        <w:sz w:val="16"/>
        <w:szCs w:val="16"/>
      </w:rPr>
      <w:t xml:space="preserve">tel.: +421 2 208 29 111     fax: + 421 2 208 29 112     </w:t>
    </w:r>
    <w:r w:rsidR="00916D66" w:rsidRPr="007628D7">
      <w:rPr>
        <w:rFonts w:ascii="Myriad Pro" w:hAnsi="Myriad Pro"/>
        <w:color w:val="365F91"/>
        <w:sz w:val="16"/>
        <w:szCs w:val="16"/>
      </w:rPr>
      <w:t xml:space="preserve">www.medirexgroup.sk </w:t>
    </w:r>
    <w:r w:rsidR="00916D66" w:rsidRPr="007628D7">
      <w:rPr>
        <w:rFonts w:ascii="Myriad Pro" w:hAnsi="Myriad Pro"/>
        <w:color w:val="365F91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D66" w:rsidRDefault="00916D66" w:rsidP="0062388E">
      <w:r>
        <w:separator/>
      </w:r>
    </w:p>
  </w:footnote>
  <w:footnote w:type="continuationSeparator" w:id="0">
    <w:p w:rsidR="00916D66" w:rsidRDefault="00916D66" w:rsidP="00623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D66" w:rsidRDefault="00C25C41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1CEF4349" wp14:editId="21F51346">
          <wp:simplePos x="0" y="0"/>
          <wp:positionH relativeFrom="column">
            <wp:posOffset>-4445</wp:posOffset>
          </wp:positionH>
          <wp:positionV relativeFrom="paragraph">
            <wp:posOffset>-249555</wp:posOffset>
          </wp:positionV>
          <wp:extent cx="921353" cy="695325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dire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53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6D66">
      <w:rPr>
        <w:noProof/>
        <w:lang w:eastAsia="sk-SK"/>
      </w:rPr>
      <w:drawing>
        <wp:anchor distT="0" distB="0" distL="114300" distR="114300" simplePos="0" relativeHeight="251655168" behindDoc="0" locked="0" layoutInCell="1" allowOverlap="1" wp14:anchorId="212A7293" wp14:editId="747A34E9">
          <wp:simplePos x="0" y="0"/>
          <wp:positionH relativeFrom="margin">
            <wp:posOffset>4062730</wp:posOffset>
          </wp:positionH>
          <wp:positionV relativeFrom="margin">
            <wp:posOffset>-404495</wp:posOffset>
          </wp:positionV>
          <wp:extent cx="2276475" cy="485775"/>
          <wp:effectExtent l="19050" t="0" r="9525" b="0"/>
          <wp:wrapSquare wrapText="bothSides"/>
          <wp:docPr id="10" name="Obrázok 2" descr="MG-MedirexGroupClen_RGB_lo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G-MedirexGroupClen_RGB_log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27938"/>
    <w:multiLevelType w:val="hybridMultilevel"/>
    <w:tmpl w:val="48E00D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88E"/>
    <w:rsid w:val="000301E5"/>
    <w:rsid w:val="0004036B"/>
    <w:rsid w:val="00067337"/>
    <w:rsid w:val="00073AF1"/>
    <w:rsid w:val="00074D5B"/>
    <w:rsid w:val="000969E7"/>
    <w:rsid w:val="000A55A2"/>
    <w:rsid w:val="000D3908"/>
    <w:rsid w:val="00134A98"/>
    <w:rsid w:val="00145E54"/>
    <w:rsid w:val="0015398C"/>
    <w:rsid w:val="00156EC5"/>
    <w:rsid w:val="001642FD"/>
    <w:rsid w:val="00166207"/>
    <w:rsid w:val="001740EA"/>
    <w:rsid w:val="00174B64"/>
    <w:rsid w:val="001D1986"/>
    <w:rsid w:val="001F69F5"/>
    <w:rsid w:val="0021113A"/>
    <w:rsid w:val="00233042"/>
    <w:rsid w:val="00233097"/>
    <w:rsid w:val="00236B17"/>
    <w:rsid w:val="00237438"/>
    <w:rsid w:val="00240E2F"/>
    <w:rsid w:val="00247218"/>
    <w:rsid w:val="00287C52"/>
    <w:rsid w:val="002C5A38"/>
    <w:rsid w:val="002E1E29"/>
    <w:rsid w:val="003142D0"/>
    <w:rsid w:val="00355F6A"/>
    <w:rsid w:val="00376811"/>
    <w:rsid w:val="00392743"/>
    <w:rsid w:val="003A478B"/>
    <w:rsid w:val="003C2FE3"/>
    <w:rsid w:val="00402A27"/>
    <w:rsid w:val="00431C69"/>
    <w:rsid w:val="00483AD0"/>
    <w:rsid w:val="004B3B7F"/>
    <w:rsid w:val="004D7DBE"/>
    <w:rsid w:val="00527E6E"/>
    <w:rsid w:val="005305C7"/>
    <w:rsid w:val="0055564E"/>
    <w:rsid w:val="00571A75"/>
    <w:rsid w:val="00574FC5"/>
    <w:rsid w:val="00577053"/>
    <w:rsid w:val="00591EBD"/>
    <w:rsid w:val="005D2365"/>
    <w:rsid w:val="005D767E"/>
    <w:rsid w:val="0062388E"/>
    <w:rsid w:val="00675879"/>
    <w:rsid w:val="006D5E42"/>
    <w:rsid w:val="006F1864"/>
    <w:rsid w:val="00707B82"/>
    <w:rsid w:val="0075712B"/>
    <w:rsid w:val="007628D7"/>
    <w:rsid w:val="00764BE1"/>
    <w:rsid w:val="00795929"/>
    <w:rsid w:val="0079695A"/>
    <w:rsid w:val="00836D38"/>
    <w:rsid w:val="00851518"/>
    <w:rsid w:val="008562F9"/>
    <w:rsid w:val="00862E85"/>
    <w:rsid w:val="008D687C"/>
    <w:rsid w:val="008F044D"/>
    <w:rsid w:val="008F2DC9"/>
    <w:rsid w:val="0090667A"/>
    <w:rsid w:val="00916D66"/>
    <w:rsid w:val="00965B67"/>
    <w:rsid w:val="009A1A41"/>
    <w:rsid w:val="009A471E"/>
    <w:rsid w:val="009C5E71"/>
    <w:rsid w:val="009D551F"/>
    <w:rsid w:val="00A07F4B"/>
    <w:rsid w:val="00A24540"/>
    <w:rsid w:val="00A526D1"/>
    <w:rsid w:val="00A60F3E"/>
    <w:rsid w:val="00AC55EA"/>
    <w:rsid w:val="00AC5A42"/>
    <w:rsid w:val="00AE2133"/>
    <w:rsid w:val="00AE3F8B"/>
    <w:rsid w:val="00B44E3D"/>
    <w:rsid w:val="00B866D9"/>
    <w:rsid w:val="00B923F8"/>
    <w:rsid w:val="00BA08FF"/>
    <w:rsid w:val="00BA5CE2"/>
    <w:rsid w:val="00C25C41"/>
    <w:rsid w:val="00C453AA"/>
    <w:rsid w:val="00C571A3"/>
    <w:rsid w:val="00C65619"/>
    <w:rsid w:val="00D106E2"/>
    <w:rsid w:val="00D7230A"/>
    <w:rsid w:val="00D902DA"/>
    <w:rsid w:val="00DE0E09"/>
    <w:rsid w:val="00DF0F0C"/>
    <w:rsid w:val="00E0274D"/>
    <w:rsid w:val="00E6568B"/>
    <w:rsid w:val="00E84263"/>
    <w:rsid w:val="00EA5AE5"/>
    <w:rsid w:val="00F03DCF"/>
    <w:rsid w:val="00F31EB1"/>
    <w:rsid w:val="00F91331"/>
    <w:rsid w:val="00FB304A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54773AEB"/>
  <w15:docId w15:val="{48B5C4D0-DFCB-4FC1-8FC3-27A4421B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C55EA"/>
    <w:rPr>
      <w:rFonts w:ascii="Minion Pro" w:eastAsia="Times New Roman" w:hAnsi="Minion Pro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2388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62388E"/>
  </w:style>
  <w:style w:type="paragraph" w:styleId="Pta">
    <w:name w:val="footer"/>
    <w:basedOn w:val="Normlny"/>
    <w:link w:val="PtaChar"/>
    <w:uiPriority w:val="99"/>
    <w:unhideWhenUsed/>
    <w:rsid w:val="0062388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2388E"/>
  </w:style>
  <w:style w:type="paragraph" w:styleId="Textbubliny">
    <w:name w:val="Balloon Text"/>
    <w:basedOn w:val="Normlny"/>
    <w:link w:val="TextbublinyChar"/>
    <w:uiPriority w:val="99"/>
    <w:semiHidden/>
    <w:unhideWhenUsed/>
    <w:rsid w:val="0062388E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388E"/>
    <w:rPr>
      <w:rFonts w:ascii="Tahoma" w:hAnsi="Tahoma" w:cs="Tahoma"/>
      <w:sz w:val="16"/>
      <w:szCs w:val="16"/>
    </w:rPr>
  </w:style>
  <w:style w:type="paragraph" w:customStyle="1" w:styleId="adresa">
    <w:name w:val="adresa"/>
    <w:aliases w:val="datum"/>
    <w:basedOn w:val="Normlny"/>
    <w:rsid w:val="00AC55EA"/>
    <w:pPr>
      <w:tabs>
        <w:tab w:val="left" w:pos="5220"/>
      </w:tabs>
      <w:autoSpaceDE w:val="0"/>
      <w:autoSpaceDN w:val="0"/>
      <w:adjustRightInd w:val="0"/>
      <w:spacing w:line="250" w:lineRule="atLeast"/>
      <w:textAlignment w:val="baseline"/>
    </w:pPr>
    <w:rPr>
      <w:rFonts w:ascii="Times New Roman" w:hAnsi="Times New Roman" w:cs="Minion Pro"/>
      <w:b/>
      <w:bCs/>
      <w:color w:val="000000"/>
      <w:lang w:eastAsia="sk-SK"/>
    </w:rPr>
  </w:style>
  <w:style w:type="paragraph" w:styleId="Odsekzoznamu">
    <w:name w:val="List Paragraph"/>
    <w:basedOn w:val="Normlny"/>
    <w:uiPriority w:val="34"/>
    <w:qFormat/>
    <w:rsid w:val="00AC55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A679A-95B2-4580-B727-C72D44238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MEDIREX GROUP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Štofíková Lenka</dc:creator>
  <cp:lastModifiedBy>Vargová Daniela, Ing.</cp:lastModifiedBy>
  <cp:revision>51</cp:revision>
  <cp:lastPrinted>2012-01-31T10:11:00Z</cp:lastPrinted>
  <dcterms:created xsi:type="dcterms:W3CDTF">2014-06-09T12:53:00Z</dcterms:created>
  <dcterms:modified xsi:type="dcterms:W3CDTF">2018-01-25T08:46:00Z</dcterms:modified>
</cp:coreProperties>
</file>