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E30" w:rsidRPr="00A7743C" w:rsidRDefault="00A7743C" w:rsidP="00A7743C">
      <w:pPr>
        <w:pStyle w:val="western"/>
        <w:spacing w:after="0"/>
        <w:rPr>
          <w:rFonts w:ascii="Arial" w:eastAsia="Arial" w:hAnsi="Arial" w:cs="Arial"/>
          <w:color w:val="002060"/>
          <w:sz w:val="28"/>
          <w:szCs w:val="28"/>
        </w:rPr>
      </w:pPr>
      <w:bookmarkStart w:id="0" w:name="_GoBack"/>
      <w:bookmarkEnd w:id="0"/>
      <w:r>
        <w:rPr>
          <w:rFonts w:ascii="Arial" w:hAnsi="Arial"/>
          <w:b/>
          <w:bCs/>
          <w:color w:val="002060"/>
          <w:sz w:val="28"/>
          <w:szCs w:val="28"/>
          <w:u w:color="28527B"/>
        </w:rPr>
        <w:t xml:space="preserve">  </w:t>
      </w:r>
      <w:r w:rsidR="00BC2051" w:rsidRPr="00A7743C">
        <w:rPr>
          <w:rFonts w:ascii="Arial" w:hAnsi="Arial"/>
          <w:b/>
          <w:bCs/>
          <w:color w:val="002060"/>
          <w:sz w:val="28"/>
          <w:szCs w:val="28"/>
          <w:u w:color="28527B"/>
        </w:rPr>
        <w:t xml:space="preserve">II. neurologická </w:t>
      </w:r>
      <w:r w:rsidR="00BC2051" w:rsidRPr="00A7743C">
        <w:rPr>
          <w:rFonts w:ascii="Arial" w:hAnsi="Arial"/>
          <w:color w:val="002060"/>
          <w:sz w:val="28"/>
          <w:szCs w:val="28"/>
          <w:u w:color="28527B"/>
        </w:rPr>
        <w:t xml:space="preserve">klinika </w:t>
      </w:r>
      <w:r w:rsidR="00BC2051" w:rsidRPr="00A7743C">
        <w:rPr>
          <w:rFonts w:ascii="Arial" w:hAnsi="Arial"/>
          <w:color w:val="002060"/>
          <w:sz w:val="28"/>
          <w:szCs w:val="28"/>
          <w:shd w:val="clear" w:color="auto" w:fill="FFFFFF"/>
        </w:rPr>
        <w:t>FNsP  F. D. Roosevelta Banská Bystrica</w:t>
      </w:r>
      <w:r w:rsidR="00BC2051" w:rsidRPr="00A7743C">
        <w:rPr>
          <w:rFonts w:ascii="Arial" w:eastAsia="Arial" w:hAnsi="Arial" w:cs="Arial"/>
          <w:noProof/>
          <w:color w:val="002060"/>
          <w:sz w:val="28"/>
          <w:szCs w:val="28"/>
          <w:shd w:val="clear" w:color="auto" w:fill="FFFFFF"/>
        </w:rPr>
        <w:drawing>
          <wp:anchor distT="0" distB="0" distL="0" distR="0" simplePos="0" relativeHeight="251659264" behindDoc="0" locked="0" layoutInCell="1" allowOverlap="1" wp14:anchorId="611248BA" wp14:editId="157CF771">
            <wp:simplePos x="0" y="0"/>
            <wp:positionH relativeFrom="margin">
              <wp:posOffset>-263301</wp:posOffset>
            </wp:positionH>
            <wp:positionV relativeFrom="page">
              <wp:posOffset>319980</wp:posOffset>
            </wp:positionV>
            <wp:extent cx="1104900" cy="1114425"/>
            <wp:effectExtent l="0" t="0" r="0" b="0"/>
            <wp:wrapSquare wrapText="bothSides" distT="0" distB="0" distL="0" distR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7743C" w:rsidRDefault="00A7743C" w:rsidP="00A7743C">
      <w:pPr>
        <w:pStyle w:val="Telo"/>
        <w:rPr>
          <w:rFonts w:ascii="Arial" w:eastAsia="Arial" w:hAnsi="Arial" w:cs="Arial"/>
          <w:sz w:val="16"/>
          <w:szCs w:val="16"/>
        </w:rPr>
      </w:pPr>
    </w:p>
    <w:p w:rsidR="00FC1E30" w:rsidRDefault="00A7743C" w:rsidP="00A7743C">
      <w:pPr>
        <w:pStyle w:val="Telo"/>
        <w:rPr>
          <w:rFonts w:ascii="Arial" w:hAnsi="Arial"/>
          <w:sz w:val="24"/>
          <w:szCs w:val="24"/>
        </w:rPr>
      </w:pPr>
      <w:r>
        <w:rPr>
          <w:rFonts w:ascii="Arial" w:eastAsia="Arial" w:hAnsi="Arial" w:cs="Arial"/>
          <w:sz w:val="16"/>
          <w:szCs w:val="16"/>
        </w:rPr>
        <w:t xml:space="preserve">                   </w:t>
      </w:r>
      <w:r w:rsidR="00BC2051">
        <w:rPr>
          <w:rFonts w:ascii="Arial" w:hAnsi="Arial"/>
          <w:sz w:val="24"/>
          <w:szCs w:val="24"/>
        </w:rPr>
        <w:t>organizuje a zároveň pozýva na krajský seminár s</w:t>
      </w:r>
      <w:r w:rsidR="00BB0436">
        <w:rPr>
          <w:rFonts w:ascii="Arial" w:hAnsi="Arial"/>
          <w:sz w:val="24"/>
          <w:szCs w:val="24"/>
        </w:rPr>
        <w:t> </w:t>
      </w:r>
      <w:r w:rsidR="00BC2051">
        <w:rPr>
          <w:rFonts w:ascii="Arial" w:hAnsi="Arial"/>
          <w:sz w:val="24"/>
          <w:szCs w:val="24"/>
        </w:rPr>
        <w:t>názvom</w:t>
      </w:r>
    </w:p>
    <w:p w:rsidR="00A7743C" w:rsidRPr="00A7743C" w:rsidRDefault="00A7743C" w:rsidP="00A7743C">
      <w:pPr>
        <w:pStyle w:val="Telo"/>
        <w:rPr>
          <w:rFonts w:ascii="Arial" w:eastAsia="Arial" w:hAnsi="Arial" w:cs="Arial"/>
          <w:sz w:val="16"/>
          <w:szCs w:val="16"/>
        </w:rPr>
      </w:pPr>
    </w:p>
    <w:p w:rsidR="00FC1E30" w:rsidRDefault="00A7743C" w:rsidP="00A7743C">
      <w:pPr>
        <w:pStyle w:val="Telo"/>
        <w:jc w:val="center"/>
        <w:rPr>
          <w:rFonts w:ascii="Arial" w:eastAsia="Arial" w:hAnsi="Arial" w:cs="Arial"/>
          <w:b/>
          <w:bCs/>
          <w:color w:val="FF0000"/>
          <w:sz w:val="36"/>
          <w:szCs w:val="36"/>
          <w:u w:color="FF0000"/>
        </w:rPr>
      </w:pPr>
      <w:r>
        <w:rPr>
          <w:rFonts w:ascii="Arial" w:hAnsi="Arial"/>
          <w:b/>
          <w:bCs/>
          <w:color w:val="FF0000"/>
          <w:sz w:val="36"/>
          <w:szCs w:val="36"/>
          <w:u w:color="FF0000"/>
        </w:rPr>
        <w:t xml:space="preserve">    </w:t>
      </w:r>
      <w:r w:rsidR="00BC2051">
        <w:rPr>
          <w:rFonts w:ascii="Arial" w:hAnsi="Arial"/>
          <w:b/>
          <w:bCs/>
          <w:color w:val="FF0000"/>
          <w:sz w:val="36"/>
          <w:szCs w:val="36"/>
          <w:u w:color="FF0000"/>
        </w:rPr>
        <w:t>Optimalizácia manažmentu a liečby pacientov s CMP</w:t>
      </w:r>
    </w:p>
    <w:p w:rsidR="00FC1E30" w:rsidRDefault="00BC2051">
      <w:pPr>
        <w:pStyle w:val="Tel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( stretnutie neurologických pracovísk ) </w:t>
      </w:r>
    </w:p>
    <w:p w:rsidR="00FC1E30" w:rsidRDefault="00BC2051">
      <w:pPr>
        <w:pStyle w:val="Tel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u w:val="single"/>
        </w:rPr>
        <w:t>Kedy:</w:t>
      </w:r>
      <w:r>
        <w:rPr>
          <w:rFonts w:ascii="Arial" w:hAnsi="Arial"/>
          <w:b/>
          <w:bCs/>
          <w:sz w:val="28"/>
          <w:szCs w:val="28"/>
        </w:rPr>
        <w:t xml:space="preserve">  </w:t>
      </w:r>
      <w:r w:rsidR="002722A7" w:rsidRPr="006D5321">
        <w:rPr>
          <w:rFonts w:ascii="Arial" w:hAnsi="Arial"/>
          <w:bCs/>
          <w:sz w:val="28"/>
          <w:szCs w:val="28"/>
        </w:rPr>
        <w:t>30.1</w:t>
      </w:r>
      <w:r w:rsidRPr="006D5321">
        <w:rPr>
          <w:rFonts w:ascii="Arial" w:hAnsi="Arial"/>
          <w:sz w:val="28"/>
          <w:szCs w:val="28"/>
        </w:rPr>
        <w:t>.</w:t>
      </w:r>
      <w:r>
        <w:rPr>
          <w:rFonts w:ascii="Arial" w:hAnsi="Arial"/>
          <w:sz w:val="28"/>
          <w:szCs w:val="28"/>
        </w:rPr>
        <w:t xml:space="preserve"> 201</w:t>
      </w:r>
      <w:r w:rsidR="002722A7">
        <w:rPr>
          <w:rFonts w:ascii="Arial" w:hAnsi="Arial"/>
          <w:sz w:val="28"/>
          <w:szCs w:val="28"/>
        </w:rPr>
        <w:t>8</w:t>
      </w:r>
      <w:r>
        <w:rPr>
          <w:rFonts w:ascii="Arial" w:hAnsi="Arial"/>
          <w:sz w:val="28"/>
          <w:szCs w:val="28"/>
        </w:rPr>
        <w:t xml:space="preserve"> o 16,00 hod.</w:t>
      </w:r>
    </w:p>
    <w:p w:rsidR="00851103" w:rsidRDefault="00A7743C">
      <w:pPr>
        <w:pStyle w:val="Telo"/>
        <w:jc w:val="center"/>
        <w:rPr>
          <w:rFonts w:ascii="Arial" w:hAnsi="Arial"/>
          <w:sz w:val="28"/>
          <w:szCs w:val="28"/>
          <w:shd w:val="clear" w:color="auto" w:fill="FFFFFF"/>
        </w:rPr>
      </w:pPr>
      <w:r>
        <w:rPr>
          <w:rFonts w:ascii="Arial" w:hAnsi="Arial"/>
          <w:b/>
          <w:bCs/>
          <w:sz w:val="28"/>
          <w:szCs w:val="28"/>
          <w:u w:val="single"/>
        </w:rPr>
        <w:t xml:space="preserve">   </w:t>
      </w:r>
      <w:r w:rsidR="00BC2051">
        <w:rPr>
          <w:rFonts w:ascii="Arial" w:hAnsi="Arial"/>
          <w:b/>
          <w:bCs/>
          <w:sz w:val="28"/>
          <w:szCs w:val="28"/>
          <w:u w:val="single"/>
        </w:rPr>
        <w:t>Kde:</w:t>
      </w:r>
      <w:r w:rsidR="00BC2051">
        <w:rPr>
          <w:rFonts w:ascii="Arial" w:hAnsi="Arial"/>
          <w:b/>
          <w:bCs/>
          <w:sz w:val="28"/>
          <w:szCs w:val="28"/>
        </w:rPr>
        <w:t xml:space="preserve">   </w:t>
      </w:r>
      <w:r w:rsidR="00851103">
        <w:rPr>
          <w:rFonts w:ascii="Arial" w:hAnsi="Arial"/>
          <w:sz w:val="28"/>
          <w:szCs w:val="28"/>
        </w:rPr>
        <w:t>Poslucháreň</w:t>
      </w:r>
      <w:r w:rsidR="00BC2051">
        <w:rPr>
          <w:rFonts w:ascii="Arial" w:hAnsi="Arial"/>
          <w:sz w:val="28"/>
          <w:szCs w:val="28"/>
        </w:rPr>
        <w:t xml:space="preserve"> </w:t>
      </w:r>
      <w:r w:rsidR="00BC2051">
        <w:rPr>
          <w:rFonts w:ascii="Arial" w:hAnsi="Arial"/>
          <w:sz w:val="28"/>
          <w:szCs w:val="28"/>
          <w:lang w:val="fr-FR"/>
        </w:rPr>
        <w:t xml:space="preserve">FNsP </w:t>
      </w:r>
      <w:r w:rsidR="00BC2051">
        <w:rPr>
          <w:rFonts w:ascii="Arial" w:hAnsi="Arial"/>
          <w:sz w:val="28"/>
          <w:szCs w:val="28"/>
          <w:shd w:val="clear" w:color="auto" w:fill="FFFFFF"/>
          <w:lang w:val="nl-NL"/>
        </w:rPr>
        <w:t>F. D. Roosevelta Bansk</w:t>
      </w:r>
      <w:r w:rsidR="00BC2051">
        <w:rPr>
          <w:rFonts w:ascii="Arial" w:hAnsi="Arial"/>
          <w:sz w:val="28"/>
          <w:szCs w:val="28"/>
          <w:shd w:val="clear" w:color="auto" w:fill="FFFFFF"/>
        </w:rPr>
        <w:t>á Bystrica</w:t>
      </w:r>
      <w:r w:rsidR="00851103">
        <w:rPr>
          <w:rFonts w:ascii="Arial" w:hAnsi="Arial"/>
          <w:sz w:val="28"/>
          <w:szCs w:val="28"/>
          <w:shd w:val="clear" w:color="auto" w:fill="FFFFFF"/>
        </w:rPr>
        <w:t xml:space="preserve">, </w:t>
      </w:r>
    </w:p>
    <w:p w:rsidR="00FC1E30" w:rsidRDefault="00A7743C">
      <w:pPr>
        <w:pStyle w:val="Telo"/>
        <w:jc w:val="center"/>
        <w:rPr>
          <w:rFonts w:ascii="Arial" w:hAnsi="Arial"/>
          <w:sz w:val="28"/>
          <w:szCs w:val="28"/>
          <w:shd w:val="clear" w:color="auto" w:fill="FFFFFF"/>
        </w:rPr>
      </w:pPr>
      <w:r>
        <w:rPr>
          <w:rFonts w:ascii="Arial" w:hAnsi="Arial"/>
          <w:sz w:val="28"/>
          <w:szCs w:val="28"/>
          <w:shd w:val="clear" w:color="auto" w:fill="FFFFFF"/>
        </w:rPr>
        <w:t xml:space="preserve">    </w:t>
      </w:r>
      <w:r w:rsidR="00851103">
        <w:rPr>
          <w:rFonts w:ascii="Arial" w:hAnsi="Arial"/>
          <w:sz w:val="28"/>
          <w:szCs w:val="28"/>
          <w:shd w:val="clear" w:color="auto" w:fill="FFFFFF"/>
        </w:rPr>
        <w:t xml:space="preserve">administratívna budova VII. </w:t>
      </w:r>
      <w:r w:rsidR="00A72F09">
        <w:rPr>
          <w:rFonts w:ascii="Arial" w:hAnsi="Arial"/>
          <w:sz w:val="28"/>
          <w:szCs w:val="28"/>
          <w:shd w:val="clear" w:color="auto" w:fill="FFFFFF"/>
        </w:rPr>
        <w:t>p</w:t>
      </w:r>
      <w:r w:rsidR="00851103">
        <w:rPr>
          <w:rFonts w:ascii="Arial" w:hAnsi="Arial"/>
          <w:sz w:val="28"/>
          <w:szCs w:val="28"/>
          <w:shd w:val="clear" w:color="auto" w:fill="FFFFFF"/>
        </w:rPr>
        <w:t>oschodie</w:t>
      </w:r>
    </w:p>
    <w:p w:rsidR="00BB0436" w:rsidRDefault="00A7743C">
      <w:pPr>
        <w:pStyle w:val="Telo"/>
        <w:jc w:val="center"/>
        <w:rPr>
          <w:rFonts w:ascii="Arial" w:eastAsia="Arial" w:hAnsi="Arial" w:cs="Arial"/>
          <w:sz w:val="28"/>
          <w:szCs w:val="28"/>
          <w:shd w:val="clear" w:color="auto" w:fill="FFFFFF"/>
        </w:rPr>
      </w:pPr>
      <w:r>
        <w:rPr>
          <w:rFonts w:ascii="Arial" w:eastAsia="Arial" w:hAnsi="Arial" w:cs="Arial"/>
          <w:b/>
          <w:bCs/>
          <w:i/>
          <w:iCs/>
          <w:noProof/>
        </w:rPr>
        <w:drawing>
          <wp:anchor distT="0" distB="0" distL="0" distR="0" simplePos="0" relativeHeight="251657216" behindDoc="1" locked="0" layoutInCell="1" allowOverlap="1" wp14:anchorId="256AD1BB" wp14:editId="0DFCB5EC">
            <wp:simplePos x="0" y="0"/>
            <wp:positionH relativeFrom="margin">
              <wp:posOffset>-695325</wp:posOffset>
            </wp:positionH>
            <wp:positionV relativeFrom="line">
              <wp:posOffset>239395</wp:posOffset>
            </wp:positionV>
            <wp:extent cx="8067675" cy="6743700"/>
            <wp:effectExtent l="0" t="0" r="9525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674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C1E30" w:rsidRDefault="00BC2051">
      <w:pPr>
        <w:pStyle w:val="Telo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hAnsi="Arial"/>
          <w:b/>
          <w:bCs/>
          <w:i/>
          <w:iCs/>
          <w:sz w:val="28"/>
          <w:szCs w:val="28"/>
          <w:u w:val="single"/>
        </w:rPr>
        <w:t>Program</w:t>
      </w:r>
      <w:r>
        <w:rPr>
          <w:rFonts w:ascii="Arial" w:hAnsi="Arial"/>
          <w:b/>
          <w:bCs/>
          <w:sz w:val="28"/>
          <w:szCs w:val="28"/>
          <w:u w:val="single"/>
        </w:rPr>
        <w:t>:</w:t>
      </w:r>
    </w:p>
    <w:p w:rsidR="00FC1E30" w:rsidRPr="00A7743C" w:rsidRDefault="00BC2051">
      <w:pPr>
        <w:pStyle w:val="Bezriadkovania"/>
        <w:rPr>
          <w:rFonts w:ascii="Arial" w:eastAsia="Arial" w:hAnsi="Arial" w:cs="Arial"/>
          <w:b/>
          <w:bCs/>
          <w:lang w:val="sk-SK"/>
        </w:rPr>
      </w:pPr>
      <w:r w:rsidRPr="00A7743C">
        <w:rPr>
          <w:rFonts w:ascii="Arial" w:hAnsi="Arial"/>
          <w:b/>
          <w:bCs/>
          <w:lang w:val="sk-SK"/>
        </w:rPr>
        <w:t>16,00-16,30</w:t>
      </w:r>
    </w:p>
    <w:p w:rsidR="002722A7" w:rsidRDefault="002722A7" w:rsidP="002722A7">
      <w:pPr>
        <w:pStyle w:val="Bezriadkovania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Manažment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F7538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starostlivosti</w:t>
      </w:r>
      <w:proofErr w:type="spellEnd"/>
      <w:r w:rsidRPr="00F75386">
        <w:rPr>
          <w:rFonts w:ascii="Arial" w:hAnsi="Arial" w:cs="Arial"/>
          <w:b/>
          <w:sz w:val="24"/>
          <w:szCs w:val="24"/>
        </w:rPr>
        <w:t xml:space="preserve"> o </w:t>
      </w:r>
      <w:proofErr w:type="spellStart"/>
      <w:r w:rsidRPr="00F75386">
        <w:rPr>
          <w:rFonts w:ascii="Arial" w:hAnsi="Arial" w:cs="Arial"/>
          <w:b/>
          <w:sz w:val="24"/>
          <w:szCs w:val="24"/>
        </w:rPr>
        <w:t>pacientov</w:t>
      </w:r>
      <w:proofErr w:type="spellEnd"/>
      <w:r w:rsidRPr="00F75386">
        <w:rPr>
          <w:rFonts w:ascii="Arial" w:hAnsi="Arial" w:cs="Arial"/>
          <w:b/>
          <w:sz w:val="24"/>
          <w:szCs w:val="24"/>
        </w:rPr>
        <w:t xml:space="preserve"> s </w:t>
      </w:r>
      <w:proofErr w:type="spellStart"/>
      <w:r w:rsidRPr="00F75386">
        <w:rPr>
          <w:rFonts w:ascii="Arial" w:hAnsi="Arial" w:cs="Arial"/>
          <w:b/>
          <w:sz w:val="24"/>
          <w:szCs w:val="24"/>
        </w:rPr>
        <w:t>náhlou</w:t>
      </w:r>
      <w:proofErr w:type="spellEnd"/>
      <w:r w:rsidRPr="00F7538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5386">
        <w:rPr>
          <w:rFonts w:ascii="Arial" w:hAnsi="Arial" w:cs="Arial"/>
          <w:b/>
          <w:sz w:val="24"/>
          <w:szCs w:val="24"/>
        </w:rPr>
        <w:t>ischemickou</w:t>
      </w:r>
      <w:proofErr w:type="spellEnd"/>
      <w:r w:rsidRPr="00F7538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5386">
        <w:rPr>
          <w:rFonts w:ascii="Arial" w:hAnsi="Arial" w:cs="Arial"/>
          <w:b/>
          <w:sz w:val="24"/>
          <w:szCs w:val="24"/>
        </w:rPr>
        <w:t>cievnou</w:t>
      </w:r>
      <w:proofErr w:type="spellEnd"/>
      <w:r w:rsidRPr="00F7538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5386">
        <w:rPr>
          <w:rFonts w:ascii="Arial" w:hAnsi="Arial" w:cs="Arial"/>
          <w:b/>
          <w:sz w:val="24"/>
          <w:szCs w:val="24"/>
        </w:rPr>
        <w:t>mozgovou</w:t>
      </w:r>
      <w:proofErr w:type="spellEnd"/>
      <w:r w:rsidRPr="00F7538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5386">
        <w:rPr>
          <w:rFonts w:ascii="Arial" w:hAnsi="Arial" w:cs="Arial"/>
          <w:b/>
          <w:sz w:val="24"/>
          <w:szCs w:val="24"/>
        </w:rPr>
        <w:t>príhodou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FC1E30" w:rsidRPr="002722A7" w:rsidRDefault="002722A7" w:rsidP="002722A7">
      <w:pPr>
        <w:pStyle w:val="Bezriadkovania"/>
        <w:rPr>
          <w:rFonts w:ascii="Arial" w:eastAsia="Arial" w:hAnsi="Arial" w:cs="Arial"/>
          <w:b/>
          <w:bCs/>
          <w:i/>
          <w:iCs/>
          <w:lang w:val="de-DE"/>
        </w:rPr>
      </w:pPr>
      <w:r w:rsidRPr="002722A7">
        <w:rPr>
          <w:rFonts w:ascii="Arial" w:hAnsi="Arial" w:cs="Arial"/>
          <w:b/>
          <w:sz w:val="24"/>
          <w:szCs w:val="24"/>
          <w:lang w:val="de-DE"/>
        </w:rPr>
        <w:t xml:space="preserve">v SR.  Nové odborné usmernenie. </w:t>
      </w:r>
      <w:r w:rsidR="00BC2051" w:rsidRPr="002722A7">
        <w:rPr>
          <w:rFonts w:ascii="Arial" w:hAnsi="Arial"/>
          <w:i/>
          <w:iCs/>
          <w:lang w:val="de-DE"/>
        </w:rPr>
        <w:t>Doc. MUDr. Vladimír Donáth, PhD</w:t>
      </w:r>
      <w:r w:rsidR="00BC2051" w:rsidRPr="002722A7">
        <w:rPr>
          <w:rFonts w:ascii="Arial" w:hAnsi="Arial"/>
          <w:b/>
          <w:bCs/>
          <w:lang w:val="de-DE"/>
        </w:rPr>
        <w:t>.</w:t>
      </w:r>
    </w:p>
    <w:p w:rsidR="00FC1E30" w:rsidRPr="002722A7" w:rsidRDefault="00FC1E30">
      <w:pPr>
        <w:pStyle w:val="Bezriadkovania"/>
        <w:rPr>
          <w:rFonts w:ascii="Arial" w:eastAsia="Arial" w:hAnsi="Arial" w:cs="Arial"/>
          <w:b/>
          <w:bCs/>
          <w:lang w:val="de-DE"/>
        </w:rPr>
      </w:pPr>
    </w:p>
    <w:p w:rsidR="002722A7" w:rsidRPr="002722A7" w:rsidRDefault="00BC2051">
      <w:pPr>
        <w:pStyle w:val="Bezriadkovania"/>
        <w:rPr>
          <w:rFonts w:ascii="Arial" w:hAnsi="Arial"/>
          <w:b/>
          <w:bCs/>
          <w:lang w:val="de-DE"/>
        </w:rPr>
      </w:pPr>
      <w:r w:rsidRPr="002722A7">
        <w:rPr>
          <w:rFonts w:ascii="Arial" w:hAnsi="Arial"/>
          <w:b/>
          <w:bCs/>
          <w:lang w:val="de-DE"/>
        </w:rPr>
        <w:t>16,30 –</w:t>
      </w:r>
      <w:r w:rsidR="006D5321">
        <w:rPr>
          <w:rFonts w:ascii="Arial" w:hAnsi="Arial"/>
          <w:b/>
          <w:bCs/>
          <w:lang w:val="de-DE"/>
        </w:rPr>
        <w:t xml:space="preserve"> 17,45</w:t>
      </w:r>
    </w:p>
    <w:p w:rsidR="00FC1E30" w:rsidRPr="000264B8" w:rsidRDefault="00BC2051">
      <w:pPr>
        <w:pStyle w:val="Bezriadkovania"/>
        <w:rPr>
          <w:rFonts w:ascii="Arial" w:eastAsia="Arial" w:hAnsi="Arial" w:cs="Arial"/>
          <w:b/>
          <w:bCs/>
          <w:lang w:val="de-DE"/>
        </w:rPr>
      </w:pPr>
      <w:r w:rsidRPr="002722A7">
        <w:rPr>
          <w:rFonts w:ascii="Arial" w:hAnsi="Arial"/>
          <w:b/>
          <w:bCs/>
          <w:lang w:val="de-DE"/>
        </w:rPr>
        <w:t>Analýza súboru pacientov liečených v priebehu r. 2016</w:t>
      </w:r>
      <w:r w:rsidR="002722A7" w:rsidRPr="002722A7">
        <w:rPr>
          <w:rFonts w:ascii="Arial" w:hAnsi="Arial"/>
          <w:b/>
          <w:bCs/>
          <w:lang w:val="de-DE"/>
        </w:rPr>
        <w:t xml:space="preserve"> a 2017</w:t>
      </w:r>
      <w:r w:rsidRPr="002722A7">
        <w:rPr>
          <w:rFonts w:ascii="Arial" w:hAnsi="Arial"/>
          <w:b/>
          <w:bCs/>
          <w:lang w:val="de-DE"/>
        </w:rPr>
        <w:t xml:space="preserve"> iv trombolýzou na II. </w:t>
      </w:r>
      <w:r w:rsidRPr="000264B8">
        <w:rPr>
          <w:rFonts w:ascii="Arial" w:hAnsi="Arial"/>
          <w:b/>
          <w:bCs/>
          <w:lang w:val="de-DE"/>
        </w:rPr>
        <w:t xml:space="preserve">Neurologickej klinike  SZU FNsP Banská Bystrica. </w:t>
      </w:r>
      <w:r w:rsidR="00C03444" w:rsidRPr="0034501D">
        <w:rPr>
          <w:rFonts w:ascii="Arial" w:hAnsi="Arial"/>
          <w:i/>
          <w:iCs/>
          <w:lang w:val="de-DE"/>
        </w:rPr>
        <w:t>MUDr</w:t>
      </w:r>
      <w:r w:rsidR="00C03444">
        <w:rPr>
          <w:rFonts w:ascii="Arial" w:hAnsi="Arial"/>
          <w:i/>
          <w:iCs/>
          <w:lang w:val="de-DE"/>
        </w:rPr>
        <w:t>. Ján Kothaj</w:t>
      </w:r>
    </w:p>
    <w:p w:rsidR="00FC1E30" w:rsidRPr="000264B8" w:rsidRDefault="00FC1E30">
      <w:pPr>
        <w:pStyle w:val="Bezriadkovania"/>
        <w:rPr>
          <w:rFonts w:ascii="Arial" w:eastAsia="Arial" w:hAnsi="Arial" w:cs="Arial"/>
          <w:b/>
          <w:bCs/>
          <w:i/>
          <w:iCs/>
          <w:lang w:val="de-DE"/>
        </w:rPr>
      </w:pPr>
    </w:p>
    <w:p w:rsidR="00FC1E30" w:rsidRPr="000264B8" w:rsidRDefault="002722A7">
      <w:pPr>
        <w:pStyle w:val="Bezriadkovania"/>
        <w:rPr>
          <w:rFonts w:ascii="Arial" w:eastAsia="Arial" w:hAnsi="Arial" w:cs="Arial"/>
          <w:b/>
          <w:bCs/>
          <w:lang w:val="de-DE"/>
        </w:rPr>
      </w:pPr>
      <w:r w:rsidRPr="000264B8">
        <w:rPr>
          <w:rFonts w:ascii="Arial" w:hAnsi="Arial"/>
          <w:b/>
          <w:bCs/>
          <w:lang w:val="de-DE"/>
        </w:rPr>
        <w:t>Analýza súboru pacientov liečených v priebehu r. 2016 a 2017</w:t>
      </w:r>
      <w:r w:rsidR="00BC2051" w:rsidRPr="000264B8">
        <w:rPr>
          <w:rFonts w:ascii="Arial" w:hAnsi="Arial"/>
          <w:b/>
          <w:bCs/>
          <w:lang w:val="de-DE"/>
        </w:rPr>
        <w:t xml:space="preserve">iv trombolýzou na Neurologickom oddelení nemocnice </w:t>
      </w:r>
      <w:r w:rsidR="00851103" w:rsidRPr="000264B8">
        <w:rPr>
          <w:rFonts w:ascii="Arial" w:hAnsi="Arial"/>
          <w:b/>
          <w:bCs/>
          <w:lang w:val="de-DE"/>
        </w:rPr>
        <w:t xml:space="preserve">Brezno. </w:t>
      </w:r>
      <w:r w:rsidR="00C128FF" w:rsidRPr="0034501D">
        <w:rPr>
          <w:rFonts w:ascii="Arial" w:hAnsi="Arial"/>
          <w:i/>
          <w:iCs/>
          <w:lang w:val="de-DE"/>
        </w:rPr>
        <w:t>MUDr</w:t>
      </w:r>
      <w:r w:rsidR="00C128FF">
        <w:rPr>
          <w:rFonts w:ascii="Arial" w:hAnsi="Arial"/>
          <w:i/>
          <w:iCs/>
          <w:lang w:val="de-DE"/>
        </w:rPr>
        <w:t>. Bronislav Zlevský</w:t>
      </w:r>
    </w:p>
    <w:p w:rsidR="00FC1E30" w:rsidRPr="000264B8" w:rsidRDefault="00FC1E30">
      <w:pPr>
        <w:pStyle w:val="Bezriadkovania"/>
        <w:rPr>
          <w:rFonts w:ascii="Arial" w:eastAsia="Arial" w:hAnsi="Arial" w:cs="Arial"/>
          <w:b/>
          <w:bCs/>
          <w:lang w:val="de-DE"/>
        </w:rPr>
      </w:pPr>
    </w:p>
    <w:p w:rsidR="00FC1E30" w:rsidRPr="000264B8" w:rsidRDefault="002722A7">
      <w:pPr>
        <w:pStyle w:val="Bezriadkovania"/>
        <w:rPr>
          <w:rFonts w:ascii="Arial" w:eastAsia="Arial" w:hAnsi="Arial" w:cs="Arial"/>
          <w:b/>
          <w:bCs/>
          <w:lang w:val="de-DE"/>
        </w:rPr>
      </w:pPr>
      <w:r w:rsidRPr="000264B8">
        <w:rPr>
          <w:rFonts w:ascii="Arial" w:hAnsi="Arial"/>
          <w:b/>
          <w:bCs/>
          <w:lang w:val="de-DE"/>
        </w:rPr>
        <w:t>Analýza súboru pacientov liečených v priebehu r. 2016 a 2017</w:t>
      </w:r>
      <w:r w:rsidR="00BC2051" w:rsidRPr="000264B8">
        <w:rPr>
          <w:rFonts w:ascii="Arial" w:hAnsi="Arial"/>
          <w:b/>
          <w:bCs/>
          <w:lang w:val="de-DE"/>
        </w:rPr>
        <w:t xml:space="preserve"> iv trombolýzou na Neurologickom odd</w:t>
      </w:r>
      <w:r w:rsidR="0034501D">
        <w:rPr>
          <w:rFonts w:ascii="Arial" w:hAnsi="Arial"/>
          <w:b/>
          <w:bCs/>
          <w:lang w:val="de-DE"/>
        </w:rPr>
        <w:t xml:space="preserve">elení nemocnice Rimavská Sobota. </w:t>
      </w:r>
      <w:r w:rsidR="0034501D" w:rsidRPr="0034501D">
        <w:rPr>
          <w:rFonts w:ascii="Arial" w:hAnsi="Arial"/>
          <w:i/>
          <w:iCs/>
          <w:lang w:val="de-DE"/>
        </w:rPr>
        <w:t>MUDr. Erika Zacharová</w:t>
      </w:r>
    </w:p>
    <w:p w:rsidR="00FC1E30" w:rsidRPr="000264B8" w:rsidRDefault="00FC1E30">
      <w:pPr>
        <w:pStyle w:val="Bezriadkovania"/>
        <w:rPr>
          <w:rFonts w:ascii="Arial" w:eastAsia="Arial" w:hAnsi="Arial" w:cs="Arial"/>
          <w:b/>
          <w:bCs/>
          <w:lang w:val="de-DE"/>
        </w:rPr>
      </w:pPr>
    </w:p>
    <w:p w:rsidR="00FC1E30" w:rsidRPr="000264B8" w:rsidRDefault="002722A7">
      <w:pPr>
        <w:pStyle w:val="Bezriadkovania"/>
        <w:rPr>
          <w:rFonts w:ascii="Arial" w:eastAsia="Arial" w:hAnsi="Arial" w:cs="Arial"/>
          <w:b/>
          <w:bCs/>
          <w:lang w:val="de-DE"/>
        </w:rPr>
      </w:pPr>
      <w:r w:rsidRPr="000264B8">
        <w:rPr>
          <w:rFonts w:ascii="Arial" w:hAnsi="Arial"/>
          <w:b/>
          <w:bCs/>
          <w:lang w:val="de-DE"/>
        </w:rPr>
        <w:t>Analýza súboru pacientov liečených v priebehu r. 2016 a 2017</w:t>
      </w:r>
      <w:r w:rsidR="00BC2051" w:rsidRPr="000264B8">
        <w:rPr>
          <w:rFonts w:ascii="Arial" w:hAnsi="Arial"/>
          <w:b/>
          <w:bCs/>
          <w:lang w:val="de-DE"/>
        </w:rPr>
        <w:t xml:space="preserve"> iv trombolýzou na Neurologickom oddelení nemocnice Zvolen. </w:t>
      </w:r>
      <w:r w:rsidR="00C128FF" w:rsidRPr="0034501D">
        <w:rPr>
          <w:rFonts w:ascii="Arial" w:hAnsi="Arial"/>
          <w:i/>
          <w:iCs/>
          <w:lang w:val="de-DE"/>
        </w:rPr>
        <w:t>MUDr</w:t>
      </w:r>
      <w:r w:rsidR="00C128FF">
        <w:rPr>
          <w:rFonts w:ascii="Arial" w:hAnsi="Arial"/>
          <w:i/>
          <w:iCs/>
          <w:lang w:val="de-DE"/>
        </w:rPr>
        <w:t>. Petra Kaderjáková</w:t>
      </w:r>
    </w:p>
    <w:p w:rsidR="00FC1E30" w:rsidRPr="000264B8" w:rsidRDefault="00FC1E30">
      <w:pPr>
        <w:pStyle w:val="Bezriadkovania"/>
        <w:rPr>
          <w:rFonts w:ascii="Arial" w:eastAsia="Arial" w:hAnsi="Arial" w:cs="Arial"/>
          <w:b/>
          <w:bCs/>
          <w:lang w:val="de-DE"/>
        </w:rPr>
      </w:pPr>
    </w:p>
    <w:p w:rsidR="00FC1E30" w:rsidRPr="0034501D" w:rsidRDefault="002722A7">
      <w:pPr>
        <w:pStyle w:val="Bezriadkovania"/>
        <w:rPr>
          <w:rFonts w:ascii="Arial" w:hAnsi="Arial"/>
          <w:i/>
          <w:iCs/>
          <w:lang w:val="de-DE"/>
        </w:rPr>
      </w:pPr>
      <w:r w:rsidRPr="000264B8">
        <w:rPr>
          <w:rFonts w:ascii="Arial" w:hAnsi="Arial"/>
          <w:b/>
          <w:bCs/>
          <w:lang w:val="de-DE"/>
        </w:rPr>
        <w:t>Analýza súboru pacientov liečených v priebehu r. 2016 a 2017</w:t>
      </w:r>
      <w:r w:rsidR="00BC2051" w:rsidRPr="000264B8">
        <w:rPr>
          <w:rFonts w:ascii="Arial" w:hAnsi="Arial"/>
          <w:b/>
          <w:bCs/>
          <w:lang w:val="de-DE"/>
        </w:rPr>
        <w:t>iv trombolýzou na Neurologickom odd</w:t>
      </w:r>
      <w:r w:rsidR="000264B8">
        <w:rPr>
          <w:rFonts w:ascii="Arial" w:hAnsi="Arial"/>
          <w:b/>
          <w:bCs/>
          <w:lang w:val="de-DE"/>
        </w:rPr>
        <w:t xml:space="preserve">elení nemocnice Žiar nad Hronom. </w:t>
      </w:r>
      <w:r w:rsidR="000264B8" w:rsidRPr="0034501D">
        <w:rPr>
          <w:rFonts w:ascii="Arial" w:hAnsi="Arial"/>
          <w:i/>
          <w:iCs/>
          <w:lang w:val="de-DE"/>
        </w:rPr>
        <w:t>MUDr. Richard Rišňovský</w:t>
      </w:r>
    </w:p>
    <w:p w:rsidR="00FC1E30" w:rsidRPr="000264B8" w:rsidRDefault="00FC1E30">
      <w:pPr>
        <w:pStyle w:val="Bezriadkovania"/>
        <w:rPr>
          <w:rFonts w:ascii="Arial" w:eastAsia="Arial" w:hAnsi="Arial" w:cs="Arial"/>
          <w:b/>
          <w:bCs/>
          <w:lang w:val="de-DE"/>
        </w:rPr>
      </w:pPr>
    </w:p>
    <w:p w:rsidR="00FC1E30" w:rsidRPr="0034501D" w:rsidRDefault="002722A7">
      <w:pPr>
        <w:pStyle w:val="Bezriadkovania"/>
        <w:rPr>
          <w:rFonts w:ascii="Arial" w:hAnsi="Arial"/>
          <w:i/>
          <w:iCs/>
          <w:lang w:val="de-DE"/>
        </w:rPr>
      </w:pPr>
      <w:r w:rsidRPr="00B8797B">
        <w:rPr>
          <w:rFonts w:ascii="Arial" w:hAnsi="Arial"/>
          <w:b/>
          <w:bCs/>
          <w:lang w:val="de-DE"/>
        </w:rPr>
        <w:t>Analýza súboru pacientov liečených v priebehu r. 2016 a 2017</w:t>
      </w:r>
      <w:r w:rsidR="00BC2051" w:rsidRPr="00B8797B">
        <w:rPr>
          <w:rFonts w:ascii="Arial" w:hAnsi="Arial"/>
          <w:b/>
          <w:bCs/>
          <w:lang w:val="de-DE"/>
        </w:rPr>
        <w:t xml:space="preserve">iv trombolýzou na Neurologickom oddelení nemocnice </w:t>
      </w:r>
      <w:r w:rsidR="00851103" w:rsidRPr="00B8797B">
        <w:rPr>
          <w:rFonts w:ascii="Arial" w:hAnsi="Arial"/>
          <w:b/>
          <w:bCs/>
          <w:lang w:val="de-DE"/>
        </w:rPr>
        <w:t xml:space="preserve">Lučenec. </w:t>
      </w:r>
      <w:r w:rsidR="0034501D" w:rsidRPr="0034501D">
        <w:rPr>
          <w:rFonts w:ascii="Arial" w:hAnsi="Arial"/>
          <w:i/>
          <w:iCs/>
          <w:lang w:val="de-DE"/>
        </w:rPr>
        <w:t xml:space="preserve">MUDr. </w:t>
      </w:r>
      <w:r w:rsidR="004B5EAD">
        <w:rPr>
          <w:rFonts w:ascii="Arial" w:hAnsi="Arial"/>
          <w:i/>
          <w:iCs/>
          <w:lang w:val="de-DE"/>
        </w:rPr>
        <w:t xml:space="preserve">Marcel </w:t>
      </w:r>
      <w:proofErr w:type="spellStart"/>
      <w:r w:rsidR="004B5EAD" w:rsidRPr="004B5EAD">
        <w:rPr>
          <w:rFonts w:ascii="Arial" w:hAnsi="Arial"/>
          <w:i/>
          <w:iCs/>
          <w:lang w:val="de-DE"/>
        </w:rPr>
        <w:t>Baráni</w:t>
      </w:r>
      <w:proofErr w:type="spellEnd"/>
    </w:p>
    <w:p w:rsidR="006D5321" w:rsidRPr="00B8797B" w:rsidRDefault="006D5321">
      <w:pPr>
        <w:pStyle w:val="Bezriadkovania"/>
        <w:rPr>
          <w:rFonts w:ascii="Arial" w:eastAsia="Arial" w:hAnsi="Arial" w:cs="Arial"/>
          <w:lang w:val="de-DE"/>
        </w:rPr>
      </w:pPr>
    </w:p>
    <w:p w:rsidR="00FC1E30" w:rsidRPr="00B8797B" w:rsidRDefault="002722A7">
      <w:pPr>
        <w:pStyle w:val="Bezriadkovania"/>
        <w:rPr>
          <w:rFonts w:ascii="Arial" w:eastAsia="Arial" w:hAnsi="Arial" w:cs="Arial"/>
          <w:lang w:val="de-DE"/>
        </w:rPr>
      </w:pPr>
      <w:r w:rsidRPr="00B8797B">
        <w:rPr>
          <w:rFonts w:ascii="Arial" w:hAnsi="Arial"/>
          <w:b/>
          <w:bCs/>
          <w:lang w:val="de-DE"/>
        </w:rPr>
        <w:t>Analýza súboru pacientov liečených v priebehu r. 2016 a 2017</w:t>
      </w:r>
      <w:r w:rsidR="00BC2051" w:rsidRPr="00B8797B">
        <w:rPr>
          <w:rFonts w:ascii="Arial" w:hAnsi="Arial"/>
          <w:b/>
          <w:bCs/>
          <w:lang w:val="de-DE"/>
        </w:rPr>
        <w:t xml:space="preserve"> iv trombolýzou na Neurologickom oddelení nemocnice Liptovský Mikuláš. </w:t>
      </w:r>
      <w:r w:rsidR="00C128FF" w:rsidRPr="0034501D">
        <w:rPr>
          <w:rFonts w:ascii="Arial" w:hAnsi="Arial"/>
          <w:i/>
          <w:iCs/>
          <w:lang w:val="de-DE"/>
        </w:rPr>
        <w:t>MUDr</w:t>
      </w:r>
      <w:r w:rsidR="00C128FF">
        <w:rPr>
          <w:rFonts w:ascii="Arial" w:hAnsi="Arial"/>
          <w:i/>
          <w:iCs/>
          <w:lang w:val="de-DE"/>
        </w:rPr>
        <w:t>.Michal Kováčik</w:t>
      </w:r>
    </w:p>
    <w:p w:rsidR="00FC1E30" w:rsidRPr="00B8797B" w:rsidRDefault="00FC1E30">
      <w:pPr>
        <w:pStyle w:val="Bezriadkovania"/>
        <w:rPr>
          <w:rFonts w:ascii="Arial" w:eastAsia="Arial" w:hAnsi="Arial" w:cs="Arial"/>
          <w:lang w:val="de-DE"/>
        </w:rPr>
      </w:pPr>
    </w:p>
    <w:p w:rsidR="00FC1E30" w:rsidRDefault="002722A7">
      <w:pPr>
        <w:pStyle w:val="Bezriadkovania"/>
        <w:rPr>
          <w:rFonts w:ascii="Arial" w:hAnsi="Arial"/>
          <w:lang w:val="it-IT"/>
        </w:rPr>
      </w:pPr>
      <w:r w:rsidRPr="00B8797B">
        <w:rPr>
          <w:rFonts w:ascii="Arial" w:hAnsi="Arial"/>
          <w:b/>
          <w:bCs/>
          <w:lang w:val="de-DE"/>
        </w:rPr>
        <w:t>Analýza súboru pacientov liečených v priebehu r. 2016 a 2017</w:t>
      </w:r>
      <w:r w:rsidR="00BC2051" w:rsidRPr="00B8797B">
        <w:rPr>
          <w:rFonts w:ascii="Arial" w:hAnsi="Arial"/>
          <w:b/>
          <w:bCs/>
          <w:lang w:val="de-DE"/>
        </w:rPr>
        <w:t xml:space="preserve"> iv trombolýzou na Neurologickom oddelení nemocnice Ruž</w:t>
      </w:r>
      <w:r w:rsidR="00BC2051">
        <w:rPr>
          <w:rFonts w:ascii="Arial" w:hAnsi="Arial"/>
          <w:b/>
          <w:bCs/>
          <w:lang w:val="it-IT"/>
        </w:rPr>
        <w:t xml:space="preserve">omberok. </w:t>
      </w:r>
      <w:r w:rsidR="00C128FF" w:rsidRPr="0034501D">
        <w:rPr>
          <w:rFonts w:ascii="Arial" w:hAnsi="Arial"/>
          <w:i/>
          <w:iCs/>
          <w:lang w:val="de-DE"/>
        </w:rPr>
        <w:t>MUDr</w:t>
      </w:r>
      <w:r w:rsidR="00C128FF">
        <w:rPr>
          <w:rFonts w:ascii="Arial" w:hAnsi="Arial"/>
          <w:i/>
          <w:iCs/>
          <w:lang w:val="de-DE"/>
        </w:rPr>
        <w:t xml:space="preserve">. </w:t>
      </w:r>
      <w:r w:rsidR="000356C9">
        <w:rPr>
          <w:rFonts w:ascii="Arial" w:hAnsi="Arial"/>
          <w:i/>
          <w:iCs/>
          <w:lang w:val="de-DE"/>
        </w:rPr>
        <w:t>Ján Midriak</w:t>
      </w:r>
    </w:p>
    <w:p w:rsidR="002722A7" w:rsidRDefault="002722A7">
      <w:pPr>
        <w:pStyle w:val="Bezriadkovania"/>
        <w:rPr>
          <w:rFonts w:ascii="Arial" w:hAnsi="Arial"/>
          <w:lang w:val="it-IT"/>
        </w:rPr>
      </w:pPr>
    </w:p>
    <w:p w:rsidR="002722A7" w:rsidRPr="00B8797B" w:rsidRDefault="002722A7">
      <w:pPr>
        <w:pStyle w:val="Bezriadkovania"/>
        <w:rPr>
          <w:rFonts w:ascii="Arial" w:eastAsia="Arial" w:hAnsi="Arial" w:cs="Arial"/>
          <w:b/>
          <w:lang w:val="it-IT"/>
        </w:rPr>
      </w:pPr>
      <w:r w:rsidRPr="002722A7">
        <w:rPr>
          <w:rFonts w:ascii="Arial" w:hAnsi="Arial"/>
          <w:b/>
          <w:bCs/>
          <w:lang w:val="it-IT"/>
        </w:rPr>
        <w:t>Analýza súboru pacientov liečených v priebehu r. 2016 a 2017 iv trombolýzou na Neurologickom oddelení</w:t>
      </w:r>
      <w:r>
        <w:rPr>
          <w:rFonts w:ascii="Arial" w:hAnsi="Arial"/>
          <w:b/>
          <w:bCs/>
          <w:lang w:val="it-IT"/>
        </w:rPr>
        <w:t xml:space="preserve"> NsP Bojnice. </w:t>
      </w:r>
      <w:r w:rsidR="000264B8" w:rsidRPr="0034501D">
        <w:rPr>
          <w:rFonts w:ascii="Arial" w:hAnsi="Arial"/>
          <w:i/>
          <w:iCs/>
          <w:lang w:val="de-DE"/>
        </w:rPr>
        <w:t xml:space="preserve">MUDr. </w:t>
      </w:r>
      <w:r w:rsidR="004B5EAD">
        <w:rPr>
          <w:rFonts w:ascii="Arial" w:hAnsi="Arial"/>
          <w:i/>
          <w:iCs/>
          <w:lang w:val="de-DE"/>
        </w:rPr>
        <w:t xml:space="preserve">Stanislava </w:t>
      </w:r>
      <w:proofErr w:type="spellStart"/>
      <w:r w:rsidR="004B5EAD">
        <w:rPr>
          <w:rFonts w:ascii="Arial" w:hAnsi="Arial"/>
          <w:i/>
          <w:iCs/>
          <w:lang w:val="de-DE"/>
        </w:rPr>
        <w:t>Grolmusová</w:t>
      </w:r>
      <w:proofErr w:type="spellEnd"/>
    </w:p>
    <w:p w:rsidR="00FC1E30" w:rsidRPr="002722A7" w:rsidRDefault="00FC1E30">
      <w:pPr>
        <w:pStyle w:val="Bezriadkovania"/>
        <w:rPr>
          <w:rFonts w:ascii="Arial" w:eastAsia="Arial" w:hAnsi="Arial" w:cs="Arial"/>
          <w:b/>
          <w:bCs/>
          <w:lang w:val="it-IT"/>
        </w:rPr>
      </w:pPr>
    </w:p>
    <w:p w:rsidR="00FC1E30" w:rsidRPr="002722A7" w:rsidRDefault="006D5321">
      <w:pPr>
        <w:pStyle w:val="Bezriadkovania"/>
        <w:rPr>
          <w:rFonts w:ascii="Arial" w:eastAsia="Arial" w:hAnsi="Arial" w:cs="Arial"/>
          <w:b/>
          <w:bCs/>
          <w:lang w:val="it-IT"/>
        </w:rPr>
      </w:pPr>
      <w:r>
        <w:rPr>
          <w:rFonts w:ascii="Arial" w:hAnsi="Arial"/>
          <w:b/>
          <w:bCs/>
          <w:lang w:val="it-IT"/>
        </w:rPr>
        <w:t>17, 45-18,00</w:t>
      </w:r>
    </w:p>
    <w:p w:rsidR="00FC1E30" w:rsidRPr="008F2AC2" w:rsidRDefault="006D5321">
      <w:pPr>
        <w:pStyle w:val="Bezriadkovania"/>
        <w:rPr>
          <w:rFonts w:ascii="Arial" w:hAnsi="Arial"/>
          <w:i/>
          <w:iCs/>
          <w:lang w:val="de-DE"/>
        </w:rPr>
      </w:pPr>
      <w:r w:rsidRPr="006D5321">
        <w:rPr>
          <w:rFonts w:ascii="Arial" w:hAnsi="Arial" w:cs="Arial"/>
          <w:b/>
          <w:lang w:val="it-IT"/>
        </w:rPr>
        <w:t>Manažment  pacientov s náhlou CMP  v prednemocničnej starostlivosti z pohľadu ZZS.</w:t>
      </w:r>
      <w:r w:rsidRPr="006D5321">
        <w:rPr>
          <w:rStyle w:val="Siln"/>
          <w:rFonts w:ascii="Arial" w:hAnsi="Arial" w:cs="Arial"/>
          <w:color w:val="4D4D4D"/>
          <w:lang w:val="it-IT"/>
        </w:rPr>
        <w:t xml:space="preserve">    </w:t>
      </w:r>
      <w:r w:rsidR="008F2AC2">
        <w:rPr>
          <w:rFonts w:ascii="Arial" w:hAnsi="Arial"/>
          <w:i/>
          <w:iCs/>
          <w:lang w:val="de-DE"/>
        </w:rPr>
        <w:t xml:space="preserve">MUDr. </w:t>
      </w:r>
      <w:r w:rsidR="008F2AC2" w:rsidRPr="008F2AC2">
        <w:rPr>
          <w:rFonts w:ascii="Arial" w:hAnsi="Arial"/>
          <w:i/>
          <w:iCs/>
          <w:lang w:val="de-DE"/>
        </w:rPr>
        <w:t>Attila Gányovics</w:t>
      </w:r>
    </w:p>
    <w:p w:rsidR="006D5321" w:rsidRDefault="006D5321">
      <w:pPr>
        <w:pStyle w:val="Bezriadkovania"/>
        <w:rPr>
          <w:rFonts w:ascii="Arial" w:hAnsi="Arial"/>
          <w:b/>
          <w:bCs/>
          <w:lang w:val="it-IT"/>
        </w:rPr>
      </w:pPr>
    </w:p>
    <w:p w:rsidR="00FC1E30" w:rsidRPr="002722A7" w:rsidRDefault="006D5321">
      <w:pPr>
        <w:pStyle w:val="Bezriadkovania"/>
        <w:rPr>
          <w:rFonts w:ascii="Arial" w:eastAsia="Arial" w:hAnsi="Arial" w:cs="Arial"/>
          <w:b/>
          <w:bCs/>
          <w:lang w:val="it-IT"/>
        </w:rPr>
      </w:pPr>
      <w:r>
        <w:rPr>
          <w:rFonts w:ascii="Arial" w:hAnsi="Arial"/>
          <w:b/>
          <w:bCs/>
          <w:lang w:val="it-IT"/>
        </w:rPr>
        <w:t>18,00 – 18,15</w:t>
      </w:r>
    </w:p>
    <w:p w:rsidR="00FC1E30" w:rsidRPr="006D5321" w:rsidRDefault="006D5321">
      <w:pPr>
        <w:pStyle w:val="Bezriadkovania"/>
        <w:rPr>
          <w:rFonts w:ascii="Arial" w:eastAsia="Arial" w:hAnsi="Arial" w:cs="Arial"/>
          <w:b/>
          <w:bCs/>
          <w:i/>
          <w:iCs/>
          <w:lang w:val="it-IT"/>
        </w:rPr>
      </w:pPr>
      <w:r w:rsidRPr="006D5321">
        <w:rPr>
          <w:rFonts w:ascii="Arial" w:hAnsi="Arial" w:cs="Arial"/>
          <w:b/>
          <w:bCs/>
          <w:lang w:val="it-IT"/>
        </w:rPr>
        <w:t xml:space="preserve">Endovaskulárna liečba hyperakútnej ischemickej CMP. </w:t>
      </w:r>
      <w:r w:rsidRPr="006D5321">
        <w:rPr>
          <w:rFonts w:ascii="Arial" w:hAnsi="Arial" w:cs="Arial"/>
          <w:b/>
          <w:lang w:val="it-IT"/>
        </w:rPr>
        <w:t>Možnosti endovaskulárnych výkonov v vo FN Banská Bystrica.</w:t>
      </w:r>
      <w:r w:rsidR="00BC2051" w:rsidRPr="006D5321">
        <w:rPr>
          <w:rFonts w:ascii="Arial" w:hAnsi="Arial"/>
          <w:b/>
          <w:bCs/>
          <w:lang w:val="it-IT"/>
        </w:rPr>
        <w:t xml:space="preserve"> </w:t>
      </w:r>
      <w:r w:rsidR="005D711F" w:rsidRPr="005D711F">
        <w:rPr>
          <w:rFonts w:ascii="Arial" w:hAnsi="Arial"/>
          <w:i/>
          <w:iCs/>
        </w:rPr>
        <w:t>MUDr. Michal Žilinčan</w:t>
      </w:r>
    </w:p>
    <w:p w:rsidR="00FC1E30" w:rsidRPr="002722A7" w:rsidRDefault="00FC1E30">
      <w:pPr>
        <w:pStyle w:val="Bezriadkovania"/>
        <w:rPr>
          <w:rFonts w:ascii="Arial" w:eastAsia="Arial" w:hAnsi="Arial" w:cs="Arial"/>
          <w:b/>
          <w:bCs/>
          <w:i/>
          <w:iCs/>
          <w:lang w:val="it-IT"/>
        </w:rPr>
      </w:pPr>
    </w:p>
    <w:p w:rsidR="00FC1E30" w:rsidRPr="002722A7" w:rsidRDefault="006D5321">
      <w:pPr>
        <w:pStyle w:val="Bezriadkovania"/>
        <w:rPr>
          <w:rFonts w:ascii="Arial" w:eastAsia="Arial" w:hAnsi="Arial" w:cs="Arial"/>
          <w:b/>
          <w:bCs/>
          <w:i/>
          <w:iCs/>
          <w:lang w:val="it-IT"/>
        </w:rPr>
      </w:pPr>
      <w:r>
        <w:rPr>
          <w:rFonts w:ascii="Arial" w:hAnsi="Arial"/>
          <w:b/>
          <w:bCs/>
          <w:i/>
          <w:iCs/>
          <w:lang w:val="it-IT"/>
        </w:rPr>
        <w:t>18</w:t>
      </w:r>
      <w:r w:rsidR="00BC2051" w:rsidRPr="002722A7">
        <w:rPr>
          <w:rFonts w:ascii="Arial" w:hAnsi="Arial"/>
          <w:b/>
          <w:bCs/>
          <w:i/>
          <w:iCs/>
          <w:lang w:val="it-IT"/>
        </w:rPr>
        <w:t>,</w:t>
      </w:r>
      <w:r>
        <w:rPr>
          <w:rFonts w:ascii="Arial" w:hAnsi="Arial"/>
          <w:b/>
          <w:bCs/>
          <w:i/>
          <w:iCs/>
          <w:lang w:val="it-IT"/>
        </w:rPr>
        <w:t>15 – 18</w:t>
      </w:r>
      <w:r w:rsidR="00BC2051" w:rsidRPr="002722A7">
        <w:rPr>
          <w:rFonts w:ascii="Arial" w:hAnsi="Arial"/>
          <w:b/>
          <w:bCs/>
          <w:i/>
          <w:iCs/>
          <w:lang w:val="it-IT"/>
        </w:rPr>
        <w:t>,30</w:t>
      </w:r>
    </w:p>
    <w:p w:rsidR="00FC1E30" w:rsidRPr="006D5321" w:rsidRDefault="006D5321">
      <w:pPr>
        <w:pStyle w:val="Bezriadkovania"/>
        <w:rPr>
          <w:rFonts w:ascii="Arial" w:eastAsia="Arial" w:hAnsi="Arial" w:cs="Arial"/>
          <w:b/>
          <w:bCs/>
          <w:i/>
          <w:iCs/>
          <w:lang w:val="it-IT"/>
        </w:rPr>
      </w:pPr>
      <w:r w:rsidRPr="006D5321">
        <w:rPr>
          <w:rFonts w:ascii="Arial" w:hAnsi="Arial" w:cs="Arial"/>
          <w:b/>
          <w:lang w:val="it-IT"/>
        </w:rPr>
        <w:t>Možnosti  liečby (použitia intravenóznej trombolýzy)  pacientov s NCMP a  antikoagulačnou liečbou</w:t>
      </w:r>
      <w:r w:rsidRPr="006D5321">
        <w:rPr>
          <w:rFonts w:ascii="Arial" w:hAnsi="Arial" w:cs="Arial"/>
          <w:b/>
          <w:sz w:val="24"/>
          <w:szCs w:val="24"/>
          <w:lang w:val="it-IT"/>
        </w:rPr>
        <w:t>.</w:t>
      </w:r>
      <w:r w:rsidR="00C03444" w:rsidRPr="00C03444">
        <w:rPr>
          <w:rFonts w:ascii="Arial" w:hAnsi="Arial"/>
          <w:i/>
          <w:iCs/>
          <w:lang w:val="de-DE"/>
        </w:rPr>
        <w:t xml:space="preserve"> </w:t>
      </w:r>
      <w:r w:rsidR="00C03444" w:rsidRPr="0034501D">
        <w:rPr>
          <w:rFonts w:ascii="Arial" w:hAnsi="Arial"/>
          <w:i/>
          <w:iCs/>
          <w:lang w:val="de-DE"/>
        </w:rPr>
        <w:t>MUDr</w:t>
      </w:r>
      <w:r w:rsidR="00C03444">
        <w:rPr>
          <w:rFonts w:ascii="Arial" w:hAnsi="Arial"/>
          <w:i/>
          <w:iCs/>
          <w:lang w:val="de-DE"/>
        </w:rPr>
        <w:t>. Zuzana Stankovičová</w:t>
      </w:r>
    </w:p>
    <w:p w:rsidR="00FC1E30" w:rsidRPr="006D5321" w:rsidRDefault="00FC1E30">
      <w:pPr>
        <w:pStyle w:val="Bezriadkovania"/>
        <w:rPr>
          <w:rFonts w:ascii="Arial" w:eastAsia="Arial" w:hAnsi="Arial" w:cs="Arial"/>
          <w:b/>
          <w:bCs/>
          <w:i/>
          <w:iCs/>
          <w:lang w:val="it-IT"/>
        </w:rPr>
      </w:pPr>
    </w:p>
    <w:p w:rsidR="00FC1E30" w:rsidRPr="000264B8" w:rsidRDefault="006D5321">
      <w:pPr>
        <w:pStyle w:val="Bezriadkovania"/>
        <w:rPr>
          <w:rFonts w:ascii="Arial" w:eastAsia="Arial" w:hAnsi="Arial" w:cs="Arial"/>
          <w:b/>
          <w:bCs/>
          <w:i/>
          <w:iCs/>
          <w:lang w:val="it-IT"/>
        </w:rPr>
      </w:pPr>
      <w:r w:rsidRPr="000264B8">
        <w:rPr>
          <w:rFonts w:ascii="Arial" w:hAnsi="Arial"/>
          <w:b/>
          <w:bCs/>
          <w:i/>
          <w:iCs/>
          <w:lang w:val="it-IT"/>
        </w:rPr>
        <w:t>18,30 – 19</w:t>
      </w:r>
      <w:r w:rsidR="00BC2051" w:rsidRPr="000264B8">
        <w:rPr>
          <w:rFonts w:ascii="Arial" w:hAnsi="Arial"/>
          <w:b/>
          <w:bCs/>
          <w:i/>
          <w:iCs/>
          <w:lang w:val="it-IT"/>
        </w:rPr>
        <w:t>,00</w:t>
      </w:r>
    </w:p>
    <w:p w:rsidR="00FC1E30" w:rsidRDefault="00BC2051">
      <w:pPr>
        <w:pStyle w:val="Bezriadkovania"/>
        <w:rPr>
          <w:rFonts w:ascii="Arial" w:eastAsia="Arial" w:hAnsi="Arial" w:cs="Arial"/>
          <w:b/>
          <w:bCs/>
        </w:rPr>
      </w:pPr>
      <w:r w:rsidRPr="000264B8">
        <w:rPr>
          <w:rFonts w:ascii="Arial" w:hAnsi="Arial"/>
          <w:b/>
          <w:bCs/>
          <w:lang w:val="it-IT"/>
        </w:rPr>
        <w:t>Diskusia  - Optimalizáciu manažmentu  pacientov s náhlou CMP liečených  iv. trombolý</w:t>
      </w:r>
      <w:r>
        <w:rPr>
          <w:rFonts w:ascii="Arial" w:hAnsi="Arial"/>
          <w:b/>
          <w:bCs/>
          <w:lang w:val="nl-NL"/>
        </w:rPr>
        <w:t>zou a</w:t>
      </w:r>
      <w:r w:rsidRPr="000264B8">
        <w:rPr>
          <w:rFonts w:ascii="Arial" w:hAnsi="Arial"/>
          <w:b/>
          <w:bCs/>
          <w:lang w:val="it-IT"/>
        </w:rPr>
        <w:t xml:space="preserve"> následnou trombektómiou.  </w:t>
      </w:r>
      <w:r>
        <w:rPr>
          <w:rFonts w:ascii="Arial" w:hAnsi="Arial"/>
          <w:i/>
          <w:iCs/>
        </w:rPr>
        <w:t>Doc. MUDr. Vladimír Donáth, PhD</w:t>
      </w:r>
      <w:r>
        <w:rPr>
          <w:rFonts w:ascii="Arial" w:hAnsi="Arial"/>
          <w:b/>
          <w:bCs/>
        </w:rPr>
        <w:t>.</w:t>
      </w:r>
    </w:p>
    <w:p w:rsidR="00FC1E30" w:rsidRDefault="00FC1E30">
      <w:pPr>
        <w:pStyle w:val="Bezriadkovania"/>
        <w:rPr>
          <w:rFonts w:ascii="Arial" w:eastAsia="Arial" w:hAnsi="Arial" w:cs="Arial"/>
          <w:b/>
          <w:bCs/>
          <w:sz w:val="24"/>
          <w:szCs w:val="24"/>
        </w:rPr>
      </w:pPr>
    </w:p>
    <w:p w:rsidR="00FC1E30" w:rsidRPr="00B8797B" w:rsidRDefault="00BC2051">
      <w:pPr>
        <w:pStyle w:val="Bezriadkovania"/>
        <w:rPr>
          <w:rFonts w:ascii="Arial" w:eastAsia="Arial" w:hAnsi="Arial" w:cs="Arial"/>
          <w:i/>
          <w:iCs/>
          <w:sz w:val="20"/>
          <w:szCs w:val="20"/>
        </w:rPr>
      </w:pPr>
      <w:proofErr w:type="spellStart"/>
      <w:proofErr w:type="gramStart"/>
      <w:r w:rsidRPr="00B8797B">
        <w:rPr>
          <w:rFonts w:ascii="Arial" w:hAnsi="Arial"/>
          <w:b/>
          <w:bCs/>
          <w:sz w:val="20"/>
          <w:szCs w:val="20"/>
        </w:rPr>
        <w:t>Garant</w:t>
      </w:r>
      <w:proofErr w:type="spellEnd"/>
      <w:r w:rsidRPr="00B8797B">
        <w:rPr>
          <w:rFonts w:ascii="Arial" w:hAnsi="Arial"/>
          <w:b/>
          <w:bCs/>
          <w:sz w:val="20"/>
          <w:szCs w:val="20"/>
        </w:rPr>
        <w:t xml:space="preserve">  </w:t>
      </w:r>
      <w:proofErr w:type="spellStart"/>
      <w:r w:rsidRPr="00B8797B">
        <w:rPr>
          <w:rFonts w:ascii="Arial" w:hAnsi="Arial"/>
          <w:b/>
          <w:bCs/>
          <w:sz w:val="20"/>
          <w:szCs w:val="20"/>
        </w:rPr>
        <w:t>odborného</w:t>
      </w:r>
      <w:proofErr w:type="spellEnd"/>
      <w:proofErr w:type="gramEnd"/>
      <w:r w:rsidRPr="00B8797B">
        <w:rPr>
          <w:rFonts w:ascii="Arial" w:hAnsi="Arial"/>
          <w:b/>
          <w:bCs/>
          <w:sz w:val="20"/>
          <w:szCs w:val="20"/>
        </w:rPr>
        <w:t xml:space="preserve"> </w:t>
      </w:r>
      <w:proofErr w:type="spellStart"/>
      <w:r w:rsidRPr="00B8797B">
        <w:rPr>
          <w:rFonts w:ascii="Arial" w:hAnsi="Arial"/>
          <w:b/>
          <w:bCs/>
          <w:sz w:val="20"/>
          <w:szCs w:val="20"/>
        </w:rPr>
        <w:t>podujatia</w:t>
      </w:r>
      <w:proofErr w:type="spellEnd"/>
      <w:r w:rsidRPr="00B8797B">
        <w:rPr>
          <w:rFonts w:ascii="Arial" w:hAnsi="Arial"/>
          <w:i/>
          <w:iCs/>
          <w:sz w:val="20"/>
          <w:szCs w:val="20"/>
        </w:rPr>
        <w:t xml:space="preserve"> </w:t>
      </w:r>
    </w:p>
    <w:p w:rsidR="00FC1E30" w:rsidRPr="00B8797B" w:rsidRDefault="00BC2051">
      <w:pPr>
        <w:pStyle w:val="Bezriadkovania"/>
        <w:rPr>
          <w:rFonts w:ascii="Arial" w:eastAsia="Arial" w:hAnsi="Arial" w:cs="Arial"/>
          <w:i/>
          <w:iCs/>
          <w:sz w:val="20"/>
          <w:szCs w:val="20"/>
        </w:rPr>
      </w:pPr>
      <w:r w:rsidRPr="00B8797B">
        <w:rPr>
          <w:rFonts w:ascii="Arial" w:hAnsi="Arial"/>
          <w:i/>
          <w:iCs/>
          <w:sz w:val="20"/>
          <w:szCs w:val="20"/>
        </w:rPr>
        <w:t>Doc. MUDr. Vladimír Donáth, PhD</w:t>
      </w:r>
      <w:r w:rsidRPr="00B8797B">
        <w:rPr>
          <w:rFonts w:ascii="Arial" w:hAnsi="Arial"/>
          <w:b/>
          <w:bCs/>
          <w:sz w:val="20"/>
          <w:szCs w:val="20"/>
        </w:rPr>
        <w:t>.</w:t>
      </w:r>
      <w:r w:rsidRPr="00B8797B">
        <w:rPr>
          <w:rFonts w:ascii="Arial" w:hAnsi="Arial"/>
          <w:sz w:val="20"/>
          <w:szCs w:val="20"/>
        </w:rPr>
        <w:t xml:space="preserve"> </w:t>
      </w:r>
      <w:proofErr w:type="gramStart"/>
      <w:r w:rsidRPr="00B8797B">
        <w:rPr>
          <w:rFonts w:ascii="Arial" w:hAnsi="Arial"/>
          <w:sz w:val="20"/>
          <w:szCs w:val="20"/>
        </w:rPr>
        <w:t xml:space="preserve">( </w:t>
      </w:r>
      <w:proofErr w:type="spellStart"/>
      <w:r w:rsidRPr="00B8797B">
        <w:rPr>
          <w:rFonts w:ascii="Arial" w:hAnsi="Arial"/>
          <w:sz w:val="20"/>
          <w:szCs w:val="20"/>
        </w:rPr>
        <w:t>prednosta</w:t>
      </w:r>
      <w:proofErr w:type="spellEnd"/>
      <w:proofErr w:type="gramEnd"/>
      <w:r w:rsidRPr="00B8797B">
        <w:rPr>
          <w:rFonts w:ascii="Arial" w:hAnsi="Arial"/>
          <w:sz w:val="20"/>
          <w:szCs w:val="20"/>
        </w:rPr>
        <w:t xml:space="preserve"> II. </w:t>
      </w:r>
      <w:proofErr w:type="spellStart"/>
      <w:r w:rsidRPr="00B8797B">
        <w:rPr>
          <w:rFonts w:ascii="Arial" w:hAnsi="Arial"/>
          <w:sz w:val="20"/>
          <w:szCs w:val="20"/>
        </w:rPr>
        <w:t>Neurologickej</w:t>
      </w:r>
      <w:proofErr w:type="spellEnd"/>
      <w:r w:rsidRPr="00B8797B">
        <w:rPr>
          <w:rFonts w:ascii="Arial" w:hAnsi="Arial"/>
          <w:sz w:val="20"/>
          <w:szCs w:val="20"/>
        </w:rPr>
        <w:t xml:space="preserve"> </w:t>
      </w:r>
      <w:proofErr w:type="spellStart"/>
      <w:proofErr w:type="gramStart"/>
      <w:r w:rsidRPr="00B8797B">
        <w:rPr>
          <w:rFonts w:ascii="Arial" w:hAnsi="Arial"/>
          <w:sz w:val="20"/>
          <w:szCs w:val="20"/>
        </w:rPr>
        <w:t>kliniky</w:t>
      </w:r>
      <w:proofErr w:type="spellEnd"/>
      <w:r w:rsidRPr="00B8797B">
        <w:rPr>
          <w:rFonts w:ascii="Arial" w:hAnsi="Arial"/>
          <w:sz w:val="20"/>
          <w:szCs w:val="20"/>
        </w:rPr>
        <w:t xml:space="preserve">  SZU</w:t>
      </w:r>
      <w:proofErr w:type="gramEnd"/>
      <w:r w:rsidRPr="00B8797B">
        <w:rPr>
          <w:rFonts w:ascii="Arial" w:hAnsi="Arial"/>
          <w:sz w:val="20"/>
          <w:szCs w:val="20"/>
        </w:rPr>
        <w:t xml:space="preserve"> </w:t>
      </w:r>
      <w:proofErr w:type="spellStart"/>
      <w:r w:rsidRPr="00B8797B">
        <w:rPr>
          <w:rFonts w:ascii="Arial" w:hAnsi="Arial"/>
          <w:sz w:val="20"/>
          <w:szCs w:val="20"/>
        </w:rPr>
        <w:t>FNsP</w:t>
      </w:r>
      <w:proofErr w:type="spellEnd"/>
      <w:r w:rsidRPr="00B8797B">
        <w:rPr>
          <w:rFonts w:ascii="Arial" w:hAnsi="Arial"/>
          <w:sz w:val="20"/>
          <w:szCs w:val="20"/>
        </w:rPr>
        <w:t xml:space="preserve"> </w:t>
      </w:r>
      <w:proofErr w:type="spellStart"/>
      <w:r w:rsidRPr="00B8797B">
        <w:rPr>
          <w:rFonts w:ascii="Arial" w:hAnsi="Arial"/>
          <w:sz w:val="20"/>
          <w:szCs w:val="20"/>
        </w:rPr>
        <w:t>Banská</w:t>
      </w:r>
      <w:proofErr w:type="spellEnd"/>
      <w:r w:rsidRPr="00B8797B">
        <w:rPr>
          <w:rFonts w:ascii="Arial" w:hAnsi="Arial"/>
          <w:sz w:val="20"/>
          <w:szCs w:val="20"/>
        </w:rPr>
        <w:t xml:space="preserve"> </w:t>
      </w:r>
      <w:proofErr w:type="spellStart"/>
      <w:r w:rsidRPr="00B8797B">
        <w:rPr>
          <w:rFonts w:ascii="Arial" w:hAnsi="Arial"/>
          <w:sz w:val="20"/>
          <w:szCs w:val="20"/>
        </w:rPr>
        <w:t>Bystrica</w:t>
      </w:r>
      <w:proofErr w:type="spellEnd"/>
      <w:r w:rsidRPr="00B8797B">
        <w:rPr>
          <w:rFonts w:ascii="Arial" w:hAnsi="Arial"/>
          <w:sz w:val="20"/>
          <w:szCs w:val="20"/>
        </w:rPr>
        <w:t xml:space="preserve">) </w:t>
      </w:r>
    </w:p>
    <w:p w:rsidR="00B8797B" w:rsidRPr="00B8797B" w:rsidRDefault="00B8797B" w:rsidP="00B8797B">
      <w:pPr>
        <w:pStyle w:val="Default"/>
        <w:rPr>
          <w:rFonts w:ascii="Arial" w:hAnsi="Arial" w:cs="Arial"/>
          <w:sz w:val="20"/>
          <w:szCs w:val="20"/>
        </w:rPr>
      </w:pPr>
      <w:r w:rsidRPr="00B8797B">
        <w:rPr>
          <w:rFonts w:ascii="Arial" w:hAnsi="Arial" w:cs="Arial"/>
          <w:sz w:val="20"/>
          <w:szCs w:val="20"/>
        </w:rPr>
        <w:t xml:space="preserve">Odborné podujatie je zaradené do kontinuálneho medicínskeho vzdelávania. </w:t>
      </w:r>
    </w:p>
    <w:p w:rsidR="00B8797B" w:rsidRPr="00B8797B" w:rsidRDefault="00B8797B" w:rsidP="00B8797B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 w:rsidRPr="00B8797B">
        <w:rPr>
          <w:rFonts w:ascii="Arial" w:hAnsi="Arial" w:cs="Arial"/>
          <w:b/>
          <w:color w:val="auto"/>
          <w:sz w:val="20"/>
          <w:szCs w:val="20"/>
        </w:rPr>
        <w:t>Podujatie má  pridelené        kredity SLK</w:t>
      </w:r>
    </w:p>
    <w:p w:rsidR="00B8797B" w:rsidRPr="00B8797B" w:rsidRDefault="00BD449D" w:rsidP="00B8797B"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Edukačný grant poskytujú</w:t>
      </w:r>
      <w:r w:rsidR="00B8797B" w:rsidRPr="00B8797B">
        <w:rPr>
          <w:rFonts w:ascii="Arial" w:hAnsi="Arial" w:cs="Arial"/>
          <w:b/>
          <w:sz w:val="20"/>
          <w:szCs w:val="20"/>
        </w:rPr>
        <w:t>:</w:t>
      </w:r>
      <w:r w:rsidR="00B8797B" w:rsidRPr="00B8797B">
        <w:rPr>
          <w:rFonts w:ascii="Arial" w:hAnsi="Arial" w:cs="Arial"/>
          <w:sz w:val="20"/>
          <w:szCs w:val="20"/>
        </w:rPr>
        <w:t xml:space="preserve"> Boehringer Ingelheim a </w:t>
      </w:r>
      <w:r w:rsidR="00B8797B" w:rsidRPr="00B8797B">
        <w:rPr>
          <w:rFonts w:ascii="Arial" w:eastAsiaTheme="minorEastAsia" w:hAnsi="Arial" w:cs="Arial"/>
          <w:sz w:val="20"/>
          <w:szCs w:val="20"/>
          <w:lang w:eastAsia="zh-CN"/>
        </w:rPr>
        <w:t>Medtronic</w:t>
      </w:r>
      <w:r w:rsidR="00B8797B" w:rsidRPr="00B8797B">
        <w:rPr>
          <w:sz w:val="20"/>
          <w:szCs w:val="20"/>
        </w:rPr>
        <w:t xml:space="preserve"> </w:t>
      </w:r>
    </w:p>
    <w:p w:rsidR="00FC1E30" w:rsidRPr="00B8797B" w:rsidRDefault="00FC1E30" w:rsidP="00B8797B">
      <w:pPr>
        <w:pStyle w:val="Bezriadkovania"/>
        <w:rPr>
          <w:rFonts w:ascii="Arial" w:eastAsia="Arial" w:hAnsi="Arial" w:cs="Arial"/>
          <w:sz w:val="20"/>
          <w:szCs w:val="20"/>
          <w:lang w:val="sk-SK"/>
        </w:rPr>
      </w:pPr>
    </w:p>
    <w:sectPr w:rsidR="00FC1E30" w:rsidRPr="00B8797B">
      <w:headerReference w:type="default" r:id="rId8"/>
      <w:footerReference w:type="default" r:id="rId9"/>
      <w:pgSz w:w="11900" w:h="16840"/>
      <w:pgMar w:top="720" w:right="510" w:bottom="720" w:left="72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8AE" w:rsidRDefault="00D268AE">
      <w:r>
        <w:separator/>
      </w:r>
    </w:p>
  </w:endnote>
  <w:endnote w:type="continuationSeparator" w:id="0">
    <w:p w:rsidR="00D268AE" w:rsidRDefault="00D26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E30" w:rsidRDefault="00FC1E30">
    <w:pPr>
      <w:pStyle w:val="Hlavikaa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8AE" w:rsidRDefault="00D268AE">
      <w:r>
        <w:separator/>
      </w:r>
    </w:p>
  </w:footnote>
  <w:footnote w:type="continuationSeparator" w:id="0">
    <w:p w:rsidR="00D268AE" w:rsidRDefault="00D268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E30" w:rsidRDefault="00FC1E30">
    <w:pPr>
      <w:pStyle w:val="Hlavikaapt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E30"/>
    <w:rsid w:val="000264B8"/>
    <w:rsid w:val="000356C9"/>
    <w:rsid w:val="00053EAB"/>
    <w:rsid w:val="002722A7"/>
    <w:rsid w:val="00284334"/>
    <w:rsid w:val="0034501D"/>
    <w:rsid w:val="00495235"/>
    <w:rsid w:val="004B5EAD"/>
    <w:rsid w:val="005D711F"/>
    <w:rsid w:val="006D4871"/>
    <w:rsid w:val="006D5321"/>
    <w:rsid w:val="00851103"/>
    <w:rsid w:val="008F2AC2"/>
    <w:rsid w:val="00926445"/>
    <w:rsid w:val="00935D33"/>
    <w:rsid w:val="00A72F09"/>
    <w:rsid w:val="00A7743C"/>
    <w:rsid w:val="00A86A44"/>
    <w:rsid w:val="00B8797B"/>
    <w:rsid w:val="00BB0436"/>
    <w:rsid w:val="00BC2051"/>
    <w:rsid w:val="00BD449D"/>
    <w:rsid w:val="00BF498A"/>
    <w:rsid w:val="00C03444"/>
    <w:rsid w:val="00C128FF"/>
    <w:rsid w:val="00D268AE"/>
    <w:rsid w:val="00DE2AB0"/>
    <w:rsid w:val="00FC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C57FD3-B671-426A-A32B-4BA3C35FB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Pr>
      <w:sz w:val="24"/>
      <w:szCs w:val="24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paragraph" w:customStyle="1" w:styleId="Hlavikaapta">
    <w:name w:val="Hlavička a pät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western">
    <w:name w:val="western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customStyle="1" w:styleId="Telo">
    <w:name w:val="Telo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ezriadkovania">
    <w:name w:val="No Spacing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styleId="Siln">
    <w:name w:val="Strong"/>
    <w:basedOn w:val="Predvolenpsmoodseku"/>
    <w:uiPriority w:val="22"/>
    <w:qFormat/>
    <w:rsid w:val="006D5321"/>
    <w:rPr>
      <w:b/>
      <w:bCs/>
    </w:rPr>
  </w:style>
  <w:style w:type="paragraph" w:customStyle="1" w:styleId="Default">
    <w:name w:val="Default"/>
    <w:rsid w:val="00B879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ndara" w:eastAsia="Calibri" w:hAnsi="Candara" w:cs="Candara"/>
      <w:color w:val="000000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Boehringer Ingelheim</Company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zxBRT Hajduk,Pavol (HP Country) EXTERNAL</dc:creator>
  <cp:lastModifiedBy>Henrieta Havlikova</cp:lastModifiedBy>
  <cp:revision>2</cp:revision>
  <cp:lastPrinted>2017-02-02T08:57:00Z</cp:lastPrinted>
  <dcterms:created xsi:type="dcterms:W3CDTF">2018-01-29T09:51:00Z</dcterms:created>
  <dcterms:modified xsi:type="dcterms:W3CDTF">2018-01-29T09:51:00Z</dcterms:modified>
</cp:coreProperties>
</file>