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4A" w:rsidRPr="00AF4EB3" w:rsidRDefault="0064242D" w:rsidP="00AF4EB3">
      <w:pPr>
        <w:pStyle w:val="Telo"/>
        <w:jc w:val="center"/>
        <w:rPr>
          <w:rFonts w:ascii="Andale Mono" w:hAnsi="Andale Mono"/>
          <w:color w:val="auto"/>
          <w:sz w:val="28"/>
          <w:szCs w:val="28"/>
        </w:rPr>
      </w:pPr>
      <w:bookmarkStart w:id="0" w:name="_GoBack"/>
      <w:bookmarkEnd w:id="0"/>
      <w:r>
        <w:rPr>
          <w:rFonts w:ascii="Andale Mono" w:hAnsi="Andale Mono"/>
          <w:noProof/>
          <w:color w:val="auto"/>
          <w:sz w:val="28"/>
          <w:szCs w:val="28"/>
        </w:rPr>
        <w:object w:dxaOrig="1440" w:dyaOrig="1440" w14:anchorId="19F87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3.65pt;width:36pt;height:31.95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Obrázek" ShapeID="_x0000_s1026" DrawAspect="Content" ObjectID="_1571483063" r:id="rId8"/>
        </w:object>
      </w:r>
      <w:r w:rsidR="00E509AC" w:rsidRPr="00AF4EB3">
        <w:rPr>
          <w:rFonts w:ascii="Andale Mono" w:hAnsi="Andale Mono"/>
          <w:color w:val="auto"/>
          <w:sz w:val="28"/>
          <w:szCs w:val="28"/>
        </w:rPr>
        <w:t>3 F s. r.o., Mikrochirurgia oka</w:t>
      </w:r>
    </w:p>
    <w:p w:rsidR="00E509AC" w:rsidRDefault="00E509AC">
      <w:pPr>
        <w:pStyle w:val="Telo"/>
        <w:rPr>
          <w:rFonts w:ascii="Andale Mono" w:hAnsi="Andale Mono"/>
        </w:rPr>
      </w:pPr>
    </w:p>
    <w:p w:rsidR="00DF1185" w:rsidRDefault="00DF1185">
      <w:pPr>
        <w:pStyle w:val="Telo"/>
        <w:rPr>
          <w:rFonts w:ascii="Andale Mono" w:hAnsi="Andale Mono"/>
        </w:rPr>
      </w:pPr>
    </w:p>
    <w:p w:rsidR="00DF1185" w:rsidRPr="00AF4EB3" w:rsidRDefault="00DF1185">
      <w:pPr>
        <w:pStyle w:val="Telo"/>
        <w:rPr>
          <w:rFonts w:ascii="Andale Mono" w:hAnsi="Andale Mono"/>
        </w:rPr>
      </w:pPr>
    </w:p>
    <w:p w:rsidR="00E509AC" w:rsidRPr="00AF4EB3" w:rsidRDefault="00E509AC">
      <w:pPr>
        <w:pStyle w:val="Telo"/>
        <w:rPr>
          <w:rFonts w:ascii="Andale Mono" w:hAnsi="Andale Mono"/>
        </w:rPr>
      </w:pPr>
    </w:p>
    <w:p w:rsidR="0081764A" w:rsidRPr="00AF4EB3" w:rsidRDefault="00673A15" w:rsidP="00AF4EB3">
      <w:pPr>
        <w:pStyle w:val="Nzov1"/>
        <w:jc w:val="center"/>
        <w:rPr>
          <w:rFonts w:ascii="Andale Mono" w:hAnsi="Andale Mono"/>
          <w:b/>
          <w:color w:val="0079A3" w:themeColor="accent1" w:themeShade="BF"/>
          <w:sz w:val="56"/>
          <w:szCs w:val="56"/>
        </w:rPr>
      </w:pPr>
      <w:r w:rsidRPr="00AF4EB3">
        <w:rPr>
          <w:rFonts w:ascii="Andale Mono" w:hAnsi="Andale Mono"/>
          <w:b/>
          <w:color w:val="0079A3" w:themeColor="accent1" w:themeShade="BF"/>
          <w:sz w:val="56"/>
          <w:szCs w:val="56"/>
        </w:rPr>
        <w:t>Okrúhly stôl XXL</w:t>
      </w:r>
      <w:r w:rsidR="00917B39" w:rsidRPr="00AF4EB3">
        <w:rPr>
          <w:rFonts w:ascii="Andale Mono" w:hAnsi="Andale Mono"/>
          <w:b/>
          <w:color w:val="0079A3" w:themeColor="accent1" w:themeShade="BF"/>
          <w:sz w:val="56"/>
          <w:szCs w:val="56"/>
        </w:rPr>
        <w:t xml:space="preserve"> 2.ročník</w:t>
      </w:r>
    </w:p>
    <w:p w:rsidR="0081764A" w:rsidRPr="00AF4EB3" w:rsidRDefault="00673A15" w:rsidP="00AF4EB3">
      <w:pPr>
        <w:pStyle w:val="Podnadpis"/>
        <w:jc w:val="center"/>
        <w:rPr>
          <w:rFonts w:ascii="Andale Mono" w:hAnsi="Andale Mono"/>
          <w:color w:val="0079A3" w:themeColor="accent1" w:themeShade="BF"/>
        </w:rPr>
      </w:pPr>
      <w:r w:rsidRPr="00AF4EB3">
        <w:rPr>
          <w:rFonts w:ascii="Andale Mono" w:hAnsi="Andale Mono"/>
          <w:color w:val="0079A3" w:themeColor="accent1" w:themeShade="BF"/>
        </w:rPr>
        <w:t>Pozvánka</w:t>
      </w:r>
    </w:p>
    <w:p w:rsidR="003B1E5E" w:rsidRPr="00AF4EB3" w:rsidRDefault="00AF4EB3" w:rsidP="00E509AC">
      <w:pPr>
        <w:pStyle w:val="Nadpis21"/>
        <w:rPr>
          <w:rFonts w:ascii="Andale Mono" w:hAnsi="Andale Mono"/>
          <w:sz w:val="24"/>
          <w:szCs w:val="24"/>
        </w:rPr>
      </w:pPr>
      <w:r w:rsidRPr="00AF4EB3">
        <w:rPr>
          <w:rFonts w:ascii="Andale Mono" w:hAnsi="Andale Mono"/>
          <w:noProof/>
          <w:color w:val="0079A3" w:themeColor="accent1" w:themeShade="BF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683BF4" wp14:editId="55D0DB0D">
                <wp:simplePos x="0" y="0"/>
                <wp:positionH relativeFrom="margin">
                  <wp:posOffset>3810</wp:posOffset>
                </wp:positionH>
                <wp:positionV relativeFrom="line">
                  <wp:posOffset>265430</wp:posOffset>
                </wp:positionV>
                <wp:extent cx="6113780" cy="10287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4EB3" w:rsidRPr="00AF4EB3" w:rsidRDefault="00AF4EB3" w:rsidP="00AF4EB3">
                            <w:pPr>
                              <w:pStyle w:val="Podnadpis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4EB3">
                              <w:rPr>
                                <w:sz w:val="36"/>
                                <w:szCs w:val="36"/>
                              </w:rPr>
                              <w:t>Program od 16:00 – 20:00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Úvod do tém diskusie okrúhleho stola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Biometria a plánovanie refrakcie, torické šošovky MUDr. Pastorová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diskusia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Multifokálne šošovky ??? MUDr. Daboczi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diskusia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Pridružené ochorenia, najmä VPDM - timing operácie katarakty, MUDr. Hlôška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diskusia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Zadná kapsulorexa rutinne?!?, MUDr. Rezek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3BF4" id="officeArt object" o:spid="_x0000_s1026" style="position:absolute;margin-left:.3pt;margin-top:20.9pt;width:481.4pt;height:8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" filled="f" stroked="f" strokeweight="1pt">
                <v:stroke miterlimit="4"/>
                <v:textbox inset="4pt,4pt,4pt,4pt">
                  <w:txbxContent>
                    <w:p w:rsidR="00AF4EB3" w:rsidRPr="00AF4EB3" w:rsidRDefault="00AF4EB3" w:rsidP="00AF4EB3">
                      <w:pPr>
                        <w:pStyle w:val="Podnadpis"/>
                        <w:tabs>
                          <w:tab w:val="left" w:pos="720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AF4EB3">
                        <w:rPr>
                          <w:sz w:val="36"/>
                          <w:szCs w:val="36"/>
                        </w:rPr>
                        <w:t>Program od 16:00 – 20:00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</w:p>
                    <w:p w:rsidR="00AF4EB3" w:rsidRDefault="00AF4EB3" w:rsidP="00AF4EB3">
                      <w:pPr>
                        <w:pStyle w:val="Telo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Úvod do tém diskusie okrúhleho stola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Biometria a plánovanie refrakcie, torické šošovky MUDr. Pastorová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diskusia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Multifokálne šošovky ??? MUDr. Daboczi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diskusia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Pridružené ochorenia, najmä VPDM - timing operácie katarakty, MUDr. Hlôška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diskusia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Zadná kapsulorexa rutinne?!?, MUDr. Rezek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917B39" w:rsidRPr="00AF4EB3">
        <w:rPr>
          <w:rFonts w:ascii="Andale Mono" w:hAnsi="Andale Mono"/>
          <w:b/>
          <w:color w:val="0079A3" w:themeColor="accent1" w:themeShade="BF"/>
          <w:sz w:val="24"/>
          <w:szCs w:val="24"/>
        </w:rPr>
        <w:t>27. 11. 2017</w:t>
      </w:r>
      <w:r w:rsidR="00673A15" w:rsidRPr="00AF4EB3">
        <w:rPr>
          <w:rFonts w:ascii="Andale Mono" w:hAnsi="Andale Mono"/>
          <w:b/>
          <w:color w:val="0079A3" w:themeColor="accent1" w:themeShade="BF"/>
          <w:sz w:val="24"/>
          <w:szCs w:val="24"/>
        </w:rPr>
        <w:t>, Koliba Zlatá podkova</w:t>
      </w:r>
      <w:r w:rsidR="00673A15" w:rsidRPr="00AF4EB3">
        <w:rPr>
          <w:rFonts w:ascii="Andale Mono" w:hAnsi="Andale Mono"/>
          <w:b/>
          <w:sz w:val="24"/>
          <w:szCs w:val="24"/>
        </w:rPr>
        <w:t xml:space="preserve"> </w:t>
      </w:r>
      <w:r w:rsidR="00673A15" w:rsidRPr="00AF4EB3">
        <w:rPr>
          <w:rFonts w:ascii="Andale Mono" w:hAnsi="Andale Mono"/>
          <w:sz w:val="24"/>
          <w:szCs w:val="24"/>
        </w:rPr>
        <w:t xml:space="preserve">(sídlisko KVP, Košice) </w:t>
      </w:r>
    </w:p>
    <w:p w:rsidR="0081764A" w:rsidRPr="00AF4EB3" w:rsidRDefault="00917B39" w:rsidP="00917B39">
      <w:pPr>
        <w:pStyle w:val="Telo1"/>
        <w:numPr>
          <w:ilvl w:val="0"/>
          <w:numId w:val="1"/>
        </w:numPr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 xml:space="preserve">Súčasná situácia v oftalmológii na východnom Slovensku </w:t>
      </w:r>
      <w:r w:rsidR="00AE18D8" w:rsidRPr="00AF4EB3">
        <w:rPr>
          <w:rFonts w:ascii="Andale Mono" w:hAnsi="Andale Mono"/>
          <w:sz w:val="20"/>
          <w:szCs w:val="20"/>
        </w:rPr>
        <w:t xml:space="preserve">v číslach </w:t>
      </w:r>
      <w:r w:rsidRPr="00AF4EB3">
        <w:rPr>
          <w:rFonts w:ascii="Andale Mono" w:hAnsi="Andale Mono"/>
          <w:sz w:val="20"/>
          <w:szCs w:val="20"/>
        </w:rPr>
        <w:t>... MUDr.Daboczi</w:t>
      </w:r>
      <w:r w:rsidR="00DF1185">
        <w:rPr>
          <w:rFonts w:ascii="Andale Mono" w:hAnsi="Andale Mono"/>
          <w:sz w:val="20"/>
          <w:szCs w:val="20"/>
        </w:rPr>
        <w:t xml:space="preserve"> </w:t>
      </w:r>
    </w:p>
    <w:p w:rsidR="00917B39" w:rsidRPr="00AF4EB3" w:rsidRDefault="00917B39" w:rsidP="00917B39">
      <w:pPr>
        <w:pStyle w:val="Telo1"/>
        <w:ind w:left="720"/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Diskusia</w:t>
      </w:r>
    </w:p>
    <w:p w:rsidR="00917B39" w:rsidRPr="00AF4EB3" w:rsidRDefault="00917B39" w:rsidP="00917B39">
      <w:pPr>
        <w:pStyle w:val="Telo1"/>
        <w:numPr>
          <w:ilvl w:val="0"/>
          <w:numId w:val="1"/>
        </w:numPr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Eliminácia forenzných následkov v oftalmológii ... MUDr.Hlôška</w:t>
      </w:r>
      <w:r w:rsidR="00DF1185">
        <w:rPr>
          <w:rFonts w:ascii="Andale Mono" w:hAnsi="Andale Mono"/>
          <w:sz w:val="20"/>
          <w:szCs w:val="20"/>
        </w:rPr>
        <w:t xml:space="preserve"> </w:t>
      </w:r>
    </w:p>
    <w:p w:rsidR="00917B39" w:rsidRPr="00AF4EB3" w:rsidRDefault="00917B39" w:rsidP="00917B39">
      <w:pPr>
        <w:pStyle w:val="Telo1"/>
        <w:ind w:left="720"/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Diskusia</w:t>
      </w:r>
    </w:p>
    <w:p w:rsidR="00AE18D8" w:rsidRPr="00AF4EB3" w:rsidRDefault="00AE18D8" w:rsidP="00AE18D8">
      <w:pPr>
        <w:pStyle w:val="Telo1"/>
        <w:numPr>
          <w:ilvl w:val="0"/>
          <w:numId w:val="1"/>
        </w:numPr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Chirurgia glaukómu... MUDr.Dzúr</w:t>
      </w:r>
    </w:p>
    <w:p w:rsidR="00AE18D8" w:rsidRPr="00AF4EB3" w:rsidRDefault="00AE18D8" w:rsidP="00AE18D8">
      <w:pPr>
        <w:pStyle w:val="Telo1"/>
        <w:ind w:left="720"/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Diskusia</w:t>
      </w:r>
    </w:p>
    <w:p w:rsidR="00917B39" w:rsidRPr="00AF4EB3" w:rsidRDefault="00917B39" w:rsidP="00917B39">
      <w:pPr>
        <w:pStyle w:val="Telo1"/>
        <w:numPr>
          <w:ilvl w:val="0"/>
          <w:numId w:val="1"/>
        </w:numPr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Operácie zadného segmentu v podmienkach JAS ...MUDr.</w:t>
      </w:r>
      <w:r w:rsidR="00AE18D8" w:rsidRPr="00AF4EB3">
        <w:rPr>
          <w:rFonts w:ascii="Andale Mono" w:hAnsi="Andale Mono"/>
          <w:sz w:val="20"/>
          <w:szCs w:val="20"/>
        </w:rPr>
        <w:t xml:space="preserve"> </w:t>
      </w:r>
      <w:r w:rsidRPr="00AF4EB3">
        <w:rPr>
          <w:rFonts w:ascii="Andale Mono" w:hAnsi="Andale Mono"/>
          <w:sz w:val="20"/>
          <w:szCs w:val="20"/>
        </w:rPr>
        <w:t>Augustínsky</w:t>
      </w:r>
    </w:p>
    <w:p w:rsidR="00917B39" w:rsidRDefault="00917B39" w:rsidP="00917B39">
      <w:pPr>
        <w:pStyle w:val="Telo1"/>
        <w:ind w:left="720"/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Diskusia</w:t>
      </w:r>
    </w:p>
    <w:p w:rsidR="00B976B1" w:rsidRDefault="00B976B1" w:rsidP="00B976B1">
      <w:pPr>
        <w:pStyle w:val="Telo1"/>
        <w:numPr>
          <w:ilvl w:val="0"/>
          <w:numId w:val="1"/>
        </w:numPr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Multifokálne šošovky.Princíp : správny pacient – správna šošovka</w:t>
      </w:r>
    </w:p>
    <w:p w:rsidR="00B976B1" w:rsidRPr="00AF4EB3" w:rsidRDefault="00B976B1" w:rsidP="00B976B1">
      <w:pPr>
        <w:pStyle w:val="Telo1"/>
        <w:ind w:left="7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>Diskusia</w:t>
      </w:r>
    </w:p>
    <w:p w:rsidR="00917B39" w:rsidRPr="00AF4EB3" w:rsidRDefault="00917B39" w:rsidP="00917B39">
      <w:pPr>
        <w:pStyle w:val="Telo1"/>
        <w:numPr>
          <w:ilvl w:val="0"/>
          <w:numId w:val="1"/>
        </w:numPr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Úskalia biometrie pred operáciou katarakty</w:t>
      </w:r>
      <w:r w:rsidR="00AE18D8" w:rsidRPr="00AF4EB3">
        <w:rPr>
          <w:rFonts w:ascii="Andale Mono" w:hAnsi="Andale Mono"/>
          <w:sz w:val="20"/>
          <w:szCs w:val="20"/>
        </w:rPr>
        <w:t xml:space="preserve"> ... MUDr.Pastorová</w:t>
      </w:r>
      <w:r w:rsidRPr="00AF4EB3">
        <w:rPr>
          <w:rFonts w:ascii="Andale Mono" w:hAnsi="Andale Mono"/>
          <w:sz w:val="20"/>
          <w:szCs w:val="20"/>
        </w:rPr>
        <w:t xml:space="preserve"> </w:t>
      </w:r>
    </w:p>
    <w:p w:rsidR="00917B39" w:rsidRPr="00AF4EB3" w:rsidRDefault="00917B39" w:rsidP="00917B39">
      <w:pPr>
        <w:pStyle w:val="Telo1"/>
        <w:ind w:left="720"/>
        <w:rPr>
          <w:rFonts w:ascii="Andale Mono" w:hAnsi="Andale Mono"/>
          <w:sz w:val="20"/>
          <w:szCs w:val="20"/>
        </w:rPr>
      </w:pPr>
      <w:r w:rsidRPr="00AF4EB3">
        <w:rPr>
          <w:rFonts w:ascii="Andale Mono" w:hAnsi="Andale Mono"/>
          <w:sz w:val="20"/>
          <w:szCs w:val="20"/>
        </w:rPr>
        <w:t>Diskusia</w:t>
      </w:r>
    </w:p>
    <w:p w:rsidR="00DF1185" w:rsidRDefault="00DF1185" w:rsidP="00B976B1">
      <w:pPr>
        <w:pStyle w:val="Telo1"/>
        <w:rPr>
          <w:rFonts w:ascii="Andale Mono" w:hAnsi="Andale Mono"/>
        </w:rPr>
      </w:pPr>
    </w:p>
    <w:p w:rsidR="00DF1185" w:rsidRPr="00DF1185" w:rsidRDefault="00DF1185" w:rsidP="00917B39">
      <w:pPr>
        <w:pStyle w:val="Telo1"/>
        <w:ind w:left="720"/>
        <w:rPr>
          <w:rFonts w:ascii="Andale Mono" w:hAnsi="Andale Mono"/>
          <w:sz w:val="20"/>
          <w:szCs w:val="20"/>
        </w:rPr>
      </w:pPr>
      <w:r w:rsidRPr="00DF1185">
        <w:rPr>
          <w:rFonts w:ascii="Andale Mono" w:hAnsi="Andale Mono"/>
          <w:sz w:val="20"/>
          <w:szCs w:val="20"/>
        </w:rPr>
        <w:t>Podujatie je zaradené do kontinuálneho vzdelávania lekárov s počtom kreditov 4 za pasívnu účasť.</w:t>
      </w:r>
    </w:p>
    <w:sectPr w:rsidR="00DF1185" w:rsidRPr="00DF1185">
      <w:headerReference w:type="default" r:id="rId9"/>
      <w:footerReference w:type="default" r:id="rId10"/>
      <w:pgSz w:w="11906" w:h="16838"/>
      <w:pgMar w:top="1196" w:right="1202" w:bottom="14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2D" w:rsidRDefault="0064242D">
      <w:r>
        <w:separator/>
      </w:r>
    </w:p>
  </w:endnote>
  <w:endnote w:type="continuationSeparator" w:id="0">
    <w:p w:rsidR="0064242D" w:rsidRDefault="006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ndale Mono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B3" w:rsidRDefault="00AF4E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2D" w:rsidRDefault="0064242D">
      <w:r>
        <w:separator/>
      </w:r>
    </w:p>
  </w:footnote>
  <w:footnote w:type="continuationSeparator" w:id="0">
    <w:p w:rsidR="0064242D" w:rsidRDefault="0064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B3" w:rsidRDefault="00AF4E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173"/>
    <w:multiLevelType w:val="hybridMultilevel"/>
    <w:tmpl w:val="FC62F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4A"/>
    <w:rsid w:val="0017070A"/>
    <w:rsid w:val="00396BE2"/>
    <w:rsid w:val="003B1E5E"/>
    <w:rsid w:val="004B76BF"/>
    <w:rsid w:val="0064242D"/>
    <w:rsid w:val="00673A15"/>
    <w:rsid w:val="00752FAE"/>
    <w:rsid w:val="0081764A"/>
    <w:rsid w:val="00917B39"/>
    <w:rsid w:val="00AE18D8"/>
    <w:rsid w:val="00AF4EB3"/>
    <w:rsid w:val="00B976B1"/>
    <w:rsid w:val="00DF1185"/>
    <w:rsid w:val="00E5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5315D-B6A1-4264-8703-14667D0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Telo">
    <w:name w:val="Telo"/>
    <w:pPr>
      <w:spacing w:before="80" w:after="180" w:line="288" w:lineRule="auto"/>
    </w:pPr>
    <w:rPr>
      <w:rFonts w:ascii="Georgia" w:hAnsi="Georgia" w:cs="Arial Unicode MS"/>
      <w:color w:val="000000"/>
      <w:sz w:val="24"/>
      <w:szCs w:val="24"/>
    </w:rPr>
  </w:style>
  <w:style w:type="paragraph" w:customStyle="1" w:styleId="Nzov1">
    <w:name w:val="Názov1"/>
    <w:pPr>
      <w:pBdr>
        <w:top w:val="single" w:sz="2" w:space="0" w:color="3F3F3E"/>
        <w:bottom w:val="single" w:sz="2" w:space="0" w:color="3F3F3E"/>
      </w:pBdr>
    </w:pPr>
    <w:rPr>
      <w:rFonts w:ascii="Georgia" w:hAnsi="Georgia" w:cs="Arial Unicode MS"/>
      <w:color w:val="004B64"/>
      <w:sz w:val="128"/>
      <w:szCs w:val="128"/>
    </w:rPr>
  </w:style>
  <w:style w:type="paragraph" w:customStyle="1" w:styleId="Podnadpis">
    <w:name w:val="Podnadpis"/>
    <w:next w:val="Telo1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</w:rPr>
  </w:style>
  <w:style w:type="paragraph" w:customStyle="1" w:styleId="Telo1">
    <w:name w:val="Telo 1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paragraph" w:customStyle="1" w:styleId="Nadpis21">
    <w:name w:val="Nadpis 21"/>
    <w:pPr>
      <w:pBdr>
        <w:bottom w:val="single" w:sz="8" w:space="0" w:color="C0C0C0"/>
      </w:pBdr>
      <w:spacing w:after="80"/>
    </w:pPr>
    <w:rPr>
      <w:rFonts w:ascii="Helvetica Neue Light" w:hAnsi="Helvetica Neue Light" w:cs="Arial Unicode MS"/>
      <w:color w:val="7A797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7_ePub_Mac">
  <a:themeElements>
    <a:clrScheme name="07_ePub_Mac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ePub_Mac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07_ePub_Ma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Dabocziova, Alena {MWXN~Bratislava}</dc:creator>
  <cp:lastModifiedBy>Henrieta Havlikova</cp:lastModifiedBy>
  <cp:revision>2</cp:revision>
  <cp:lastPrinted>2017-10-28T06:22:00Z</cp:lastPrinted>
  <dcterms:created xsi:type="dcterms:W3CDTF">2017-11-06T13:18:00Z</dcterms:created>
  <dcterms:modified xsi:type="dcterms:W3CDTF">2017-11-06T13:18:00Z</dcterms:modified>
</cp:coreProperties>
</file>