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666666"/>
          <w:spacing w:val="0"/>
          <w:position w:val="0"/>
          <w:sz w:val="24"/>
          <w:shd w:fill="FFFFFF" w:val="clear"/>
        </w:rPr>
        <w:t xml:space="preserve">Vážené kolegyne a kolegovia,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pre ve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ľký záujem dovoľujeme si Vás pozvať na ďalší </w:t>
      </w:r>
      <w:r>
        <w:rPr>
          <w:rFonts w:ascii="inherit" w:hAnsi="inherit" w:cs="inherit" w:eastAsia="inherit"/>
          <w:i/>
          <w:color w:val="666666"/>
          <w:spacing w:val="0"/>
          <w:position w:val="0"/>
          <w:sz w:val="24"/>
          <w:shd w:fill="FFFFFF" w:val="clear"/>
        </w:rPr>
        <w:t xml:space="preserve">ECHOKARDIOGRAFICK</w:t>
      </w:r>
      <w:r>
        <w:rPr>
          <w:rFonts w:ascii="Arial" w:hAnsi="Arial" w:cs="Arial" w:eastAsia="Arial"/>
          <w:i/>
          <w:color w:val="666666"/>
          <w:spacing w:val="0"/>
          <w:position w:val="0"/>
          <w:sz w:val="24"/>
          <w:shd w:fill="FFFFFF" w:val="clear"/>
        </w:rPr>
        <w:t xml:space="preserve">Ý</w:t>
      </w:r>
      <w:r>
        <w:rPr>
          <w:rFonts w:ascii="inherit" w:hAnsi="inherit" w:cs="inherit" w:eastAsia="inherit"/>
          <w:i/>
          <w:color w:val="666666"/>
          <w:spacing w:val="0"/>
          <w:position w:val="0"/>
          <w:sz w:val="24"/>
          <w:shd w:fill="FFFFFF" w:val="clear"/>
        </w:rPr>
        <w:t xml:space="preserve"> KURZ</w:t>
      </w:r>
      <w:r>
        <w:rPr>
          <w:rFonts w:ascii="Arial" w:hAnsi="Arial" w:cs="Arial" w:eastAsia="Arial"/>
          <w:i/>
          <w:color w:val="666666"/>
          <w:spacing w:val="0"/>
          <w:position w:val="0"/>
          <w:sz w:val="24"/>
          <w:shd w:fill="FFFFFF" w:val="clear"/>
        </w:rPr>
        <w:t xml:space="preserve"> </w:t>
      </w:r>
      <w:r>
        <w:rPr>
          <w:rFonts w:ascii="inherit" w:hAnsi="inherit" w:cs="inherit" w:eastAsia="inherit"/>
          <w:i/>
          <w:color w:val="666666"/>
          <w:spacing w:val="0"/>
          <w:position w:val="0"/>
          <w:sz w:val="24"/>
          <w:shd w:fill="FFFFFF" w:val="clear"/>
        </w:rPr>
        <w:t xml:space="preserve"> I. a II.</w:t>
      </w:r>
    </w:p>
    <w:p>
      <w:pPr>
        <w:spacing w:before="0" w:after="225" w:line="360"/>
        <w:ind w:right="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Echokardiografický kurz je venovaný kardiológom, internistom, intenzivistom, eventuálne lekárom, ktorí majú záujem o skvalitnenie svojej práce s kardiologickými pacientmi.</w:t>
      </w:r>
    </w:p>
    <w:p>
      <w:pPr>
        <w:spacing w:before="0" w:after="225" w:line="360"/>
        <w:ind w:right="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Ultrazvukové vyšetrenie patrí medzi "zlatý štandard" rýchlej, neinvazívnej a jednoduchej diagnostiky kardiovaskulárneho systému.</w:t>
      </w:r>
    </w:p>
    <w:p>
      <w:pPr>
        <w:spacing w:before="0" w:after="225" w:line="360"/>
        <w:ind w:right="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Úvodná 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časť kurzu bude venovaná zvládnutiu základov USG techniky, ktorá je potrebná pre správne nastavenie USG prístroja. Nasledovať bude časť venovaná základnému vyšetreniu srdca a cievneho systému, ktoré je nápomocné pre správnu diagnostiku kardiovaskulárnych ochorení.</w:t>
      </w:r>
    </w:p>
    <w:p>
      <w:pPr>
        <w:spacing w:before="0" w:after="225" w:line="360"/>
        <w:ind w:right="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Druhý kurz je venovaný základným patologickým nálezom v echokardiografií a je ur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čený mierne pokročilým v echokardiografickej problematike. Oba kurzy sú zamerané na nadobudnutie praktických zručností. Počas každého budú prítomný figuranti. Prítomnosť  pacientov (figurantov) počas II. kurzu je podmienená ich momentálnym dobrým zdravotným stavom.</w:t>
      </w:r>
    </w:p>
    <w:p>
      <w:pPr>
        <w:spacing w:before="0" w:after="225" w:line="360"/>
        <w:ind w:right="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Lektor: MUDr. Miroslav Slanina, Kardiocentrum Prešov</w:t>
      </w:r>
    </w:p>
    <w:p>
      <w:pPr>
        <w:spacing w:before="0" w:after="225" w:line="360"/>
        <w:ind w:right="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Ubytovanie: V prípade záujmu je možné sa ubytova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ť v mieste konania za zvýhodnené ceny.</w:t>
      </w:r>
    </w:p>
    <w:p>
      <w:pPr>
        <w:spacing w:before="0" w:after="0" w:line="375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9"/>
          <w:shd w:fill="FFFFFF" w:val="clear"/>
        </w:rPr>
      </w:pPr>
      <w:r>
        <w:rPr>
          <w:rFonts w:ascii="inherit" w:hAnsi="inherit" w:cs="inherit" w:eastAsia="inherit"/>
          <w:b/>
          <w:color w:val="222222"/>
          <w:spacing w:val="0"/>
          <w:position w:val="0"/>
          <w:sz w:val="29"/>
          <w:shd w:fill="FFFFFF" w:val="clear"/>
        </w:rPr>
        <w:t xml:space="preserve">INFORMÁCIE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666666"/>
          <w:spacing w:val="0"/>
          <w:position w:val="0"/>
          <w:sz w:val="24"/>
          <w:shd w:fill="FFFFFF" w:val="clear"/>
        </w:rPr>
        <w:t xml:space="preserve">Miesto konania: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 </w:t>
        <w:br/>
        <w:t xml:space="preserve">Hotel Roca, Južná trieda 117, Košice 040 01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666666"/>
          <w:spacing w:val="0"/>
          <w:position w:val="0"/>
          <w:sz w:val="24"/>
          <w:shd w:fill="FFFFFF" w:val="clear"/>
        </w:rPr>
        <w:t xml:space="preserve">Dátum: </w:t>
        <w:br/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17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.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10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.2017 v 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čase od 8:30 – 15:30 - I.  Základy echokardiografie</w:t>
        <w:br/>
        <w:t xml:space="preserve">18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.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10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.2017 v 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čase od 8:30 – 15:30 - II. Základné patologické nálezy v echokardiografií</w:t>
      </w:r>
    </w:p>
    <w:p>
      <w:pPr>
        <w:spacing w:before="0" w:after="225" w:line="360"/>
        <w:ind w:right="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Maximálny po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čet účastníkov jedného kurzu: 16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666666"/>
          <w:spacing w:val="0"/>
          <w:position w:val="0"/>
          <w:sz w:val="24"/>
          <w:shd w:fill="FFFFFF" w:val="clear"/>
        </w:rPr>
        <w:t xml:space="preserve">Registra</w:t>
      </w:r>
      <w:r>
        <w:rPr>
          <w:rFonts w:ascii="Calibri" w:hAnsi="Calibri" w:cs="Calibri" w:eastAsia="Calibri"/>
          <w:b/>
          <w:color w:val="666666"/>
          <w:spacing w:val="0"/>
          <w:position w:val="0"/>
          <w:sz w:val="24"/>
          <w:shd w:fill="FFFFFF" w:val="clear"/>
        </w:rPr>
        <w:t xml:space="preserve">č</w:t>
      </w:r>
      <w:r>
        <w:rPr>
          <w:rFonts w:ascii="inherit" w:hAnsi="inherit" w:cs="inherit" w:eastAsia="inherit"/>
          <w:b/>
          <w:color w:val="666666"/>
          <w:spacing w:val="0"/>
          <w:position w:val="0"/>
          <w:sz w:val="24"/>
          <w:shd w:fill="FFFFFF" w:val="clear"/>
        </w:rPr>
        <w:t xml:space="preserve">n</w:t>
      </w:r>
      <w:r>
        <w:rPr>
          <w:rFonts w:ascii="Calibri" w:hAnsi="Calibri" w:cs="Calibri" w:eastAsia="Calibri"/>
          <w:b/>
          <w:color w:val="666666"/>
          <w:spacing w:val="0"/>
          <w:position w:val="0"/>
          <w:sz w:val="24"/>
          <w:shd w:fill="FFFFFF" w:val="clear"/>
        </w:rPr>
        <w:t xml:space="preserve">ý</w:t>
      </w:r>
      <w:r>
        <w:rPr>
          <w:rFonts w:ascii="inherit" w:hAnsi="inherit" w:cs="inherit" w:eastAsia="inherit"/>
          <w:b/>
          <w:color w:val="666666"/>
          <w:spacing w:val="0"/>
          <w:position w:val="0"/>
          <w:sz w:val="24"/>
          <w:shd w:fill="FFFFFF" w:val="clear"/>
        </w:rPr>
        <w:t xml:space="preserve"> poplatok:</w:t>
      </w:r>
      <w:r>
        <w:rPr>
          <w:rFonts w:ascii="Calibri" w:hAnsi="Calibri" w:cs="Calibri" w:eastAsia="Calibri"/>
          <w:b/>
          <w:color w:val="666666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10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0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 € (za 1 kurz)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b/>
          <w:color w:val="666666"/>
          <w:spacing w:val="0"/>
          <w:position w:val="0"/>
          <w:sz w:val="24"/>
          <w:shd w:fill="FFFFFF" w:val="clear"/>
        </w:rPr>
        <w:t xml:space="preserve">V prípade ú</w:t>
      </w:r>
      <w:r>
        <w:rPr>
          <w:rFonts w:ascii="Calibri" w:hAnsi="Calibri" w:cs="Calibri" w:eastAsia="Calibri"/>
          <w:b/>
          <w:color w:val="666666"/>
          <w:spacing w:val="0"/>
          <w:position w:val="0"/>
          <w:sz w:val="24"/>
          <w:shd w:fill="FFFFFF" w:val="clear"/>
        </w:rPr>
        <w:t xml:space="preserve">č</w:t>
      </w:r>
      <w:r>
        <w:rPr>
          <w:rFonts w:ascii="inherit" w:hAnsi="inherit" w:cs="inherit" w:eastAsia="inherit"/>
          <w:b/>
          <w:color w:val="666666"/>
          <w:spacing w:val="0"/>
          <w:position w:val="0"/>
          <w:sz w:val="24"/>
          <w:shd w:fill="FFFFFF" w:val="clear"/>
        </w:rPr>
        <w:t xml:space="preserve">asti na I. aj II. kurze: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 18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0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 €</w:t>
      </w:r>
    </w:p>
    <w:p>
      <w:pPr>
        <w:spacing w:before="0" w:after="225" w:line="360"/>
        <w:ind w:right="0" w:left="0" w:firstLine="0"/>
        <w:jc w:val="left"/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(výška registra</w:t>
      </w:r>
      <w:r>
        <w:rPr>
          <w:rFonts w:ascii="Arial" w:hAnsi="Arial" w:cs="Arial" w:eastAsia="Arial"/>
          <w:color w:val="666666"/>
          <w:spacing w:val="0"/>
          <w:position w:val="0"/>
          <w:sz w:val="24"/>
          <w:shd w:fill="FFFFFF" w:val="clear"/>
        </w:rPr>
        <w:t xml:space="preserve">čného poplatku obsahuje USG kurz s občerstvením a obedovým menu. Neobsahuje ubytovanie)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