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75" w:rsidRPr="00C95A75" w:rsidRDefault="004973D9" w:rsidP="00332C58">
      <w:pPr>
        <w:ind w:left="142" w:right="1133"/>
        <w:rPr>
          <w:rFonts w:ascii="Arial" w:hAnsi="Arial" w:cs="Arial"/>
          <w:b/>
          <w:color w:val="5B9BD5" w:themeColor="accent1"/>
          <w:sz w:val="28"/>
          <w:szCs w:val="36"/>
        </w:rPr>
      </w:pPr>
      <w:r>
        <w:rPr>
          <w:rFonts w:ascii="Arial" w:hAnsi="Arial" w:cs="Arial"/>
          <w:b/>
          <w:color w:val="5B9BD5" w:themeColor="accent1"/>
          <w:sz w:val="28"/>
          <w:szCs w:val="36"/>
        </w:rPr>
        <w:t>Krajskí</w:t>
      </w:r>
      <w:r w:rsidR="007B3F73" w:rsidRPr="00C95A75">
        <w:rPr>
          <w:rFonts w:ascii="Arial" w:hAnsi="Arial" w:cs="Arial"/>
          <w:b/>
          <w:color w:val="5B9BD5" w:themeColor="accent1"/>
          <w:sz w:val="28"/>
          <w:szCs w:val="36"/>
        </w:rPr>
        <w:t xml:space="preserve"> odborníci </w:t>
      </w:r>
    </w:p>
    <w:p w:rsidR="005D5F95" w:rsidRPr="00BE4066" w:rsidRDefault="007B3F73" w:rsidP="00332C58">
      <w:pPr>
        <w:ind w:left="142" w:right="1133"/>
        <w:rPr>
          <w:rFonts w:ascii="Arial" w:hAnsi="Arial" w:cs="Arial"/>
          <w:b/>
          <w:color w:val="5B9BD5" w:themeColor="accent1"/>
          <w:sz w:val="36"/>
          <w:szCs w:val="36"/>
        </w:rPr>
      </w:pPr>
      <w:r w:rsidRPr="00C95A75">
        <w:rPr>
          <w:rFonts w:ascii="Arial" w:hAnsi="Arial" w:cs="Arial"/>
          <w:b/>
          <w:color w:val="5B9BD5" w:themeColor="accent1"/>
          <w:sz w:val="28"/>
          <w:szCs w:val="36"/>
        </w:rPr>
        <w:t>MUDr. Elena Richterová a</w:t>
      </w:r>
      <w:r w:rsidR="00505032" w:rsidRPr="00C95A75">
        <w:rPr>
          <w:rFonts w:ascii="Arial" w:hAnsi="Arial" w:cs="Arial"/>
          <w:b/>
          <w:color w:val="5B9BD5" w:themeColor="accent1"/>
          <w:sz w:val="28"/>
          <w:szCs w:val="36"/>
        </w:rPr>
        <w:t xml:space="preserve"> MUDr. </w:t>
      </w:r>
      <w:r w:rsidR="00784D47" w:rsidRPr="00C95A75">
        <w:rPr>
          <w:rFonts w:ascii="Arial" w:hAnsi="Arial" w:cs="Arial"/>
          <w:b/>
          <w:color w:val="5B9BD5" w:themeColor="accent1"/>
          <w:sz w:val="28"/>
          <w:szCs w:val="36"/>
        </w:rPr>
        <w:t>Emil Amcha</w:t>
      </w:r>
    </w:p>
    <w:p w:rsidR="00BE4066" w:rsidRDefault="00BE4066" w:rsidP="0050445E">
      <w:pPr>
        <w:ind w:right="1133"/>
        <w:rPr>
          <w:rFonts w:ascii="Arial" w:hAnsi="Arial" w:cs="Arial"/>
          <w:color w:val="7F7F7F" w:themeColor="text1" w:themeTint="80"/>
          <w:sz w:val="28"/>
          <w:szCs w:val="28"/>
        </w:rPr>
      </w:pPr>
    </w:p>
    <w:p w:rsidR="00C95A75" w:rsidRPr="00332C58" w:rsidRDefault="00C95A75" w:rsidP="0050445E">
      <w:pPr>
        <w:ind w:right="1133"/>
        <w:rPr>
          <w:rFonts w:ascii="Arial" w:hAnsi="Arial" w:cs="Arial"/>
          <w:color w:val="7F7F7F" w:themeColor="text1" w:themeTint="80"/>
          <w:sz w:val="28"/>
          <w:szCs w:val="28"/>
        </w:rPr>
      </w:pPr>
    </w:p>
    <w:p w:rsidR="00BE4066" w:rsidRPr="00332C58" w:rsidRDefault="00BE4066" w:rsidP="00332C58">
      <w:pPr>
        <w:ind w:left="142" w:right="1133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BE4066" w:rsidRDefault="00BE4066" w:rsidP="00332C58">
      <w:pPr>
        <w:ind w:left="142" w:right="1133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9E4223" w:rsidRPr="00332C58" w:rsidRDefault="009E4223" w:rsidP="00332C58">
      <w:pPr>
        <w:ind w:left="142" w:right="1133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BE4066" w:rsidRDefault="00BE4066" w:rsidP="00332C58">
      <w:pPr>
        <w:pStyle w:val="Pa0"/>
        <w:ind w:left="142" w:right="1133"/>
        <w:rPr>
          <w:rStyle w:val="A0"/>
          <w:b/>
          <w:bCs/>
          <w:color w:val="7F7F7F" w:themeColor="text1" w:themeTint="80"/>
          <w:sz w:val="28"/>
          <w:szCs w:val="28"/>
        </w:rPr>
      </w:pPr>
      <w:r w:rsidRPr="00505032">
        <w:rPr>
          <w:rStyle w:val="A0"/>
          <w:b/>
          <w:bCs/>
          <w:color w:val="7F7F7F" w:themeColor="text1" w:themeTint="80"/>
          <w:sz w:val="28"/>
          <w:szCs w:val="28"/>
        </w:rPr>
        <w:t>Vážená pani doktorka,</w:t>
      </w:r>
      <w:r w:rsidR="001D4E1E">
        <w:rPr>
          <w:rStyle w:val="A0"/>
          <w:b/>
          <w:bCs/>
          <w:color w:val="7F7F7F" w:themeColor="text1" w:themeTint="80"/>
          <w:sz w:val="28"/>
          <w:szCs w:val="28"/>
        </w:rPr>
        <w:t xml:space="preserve"> Vážený</w:t>
      </w:r>
      <w:r w:rsidRPr="00505032">
        <w:rPr>
          <w:rStyle w:val="A0"/>
          <w:b/>
          <w:bCs/>
          <w:color w:val="7F7F7F" w:themeColor="text1" w:themeTint="80"/>
          <w:sz w:val="28"/>
          <w:szCs w:val="28"/>
        </w:rPr>
        <w:t xml:space="preserve"> pán doktor,</w:t>
      </w:r>
    </w:p>
    <w:p w:rsidR="00505032" w:rsidRDefault="00BE4066" w:rsidP="00505032">
      <w:pPr>
        <w:pStyle w:val="Bezriadkovania"/>
        <w:rPr>
          <w:bCs/>
          <w:iCs/>
          <w:sz w:val="28"/>
          <w:szCs w:val="28"/>
        </w:rPr>
      </w:pPr>
      <w:r w:rsidRPr="00CC797F">
        <w:rPr>
          <w:rStyle w:val="A0"/>
          <w:color w:val="7F7F7F" w:themeColor="text1" w:themeTint="80"/>
          <w:sz w:val="28"/>
          <w:szCs w:val="28"/>
        </w:rPr>
        <w:t>dovoľujeme si Vás pozvať na</w:t>
      </w:r>
      <w:r w:rsidR="0050445E">
        <w:rPr>
          <w:rStyle w:val="A0"/>
          <w:color w:val="7F7F7F" w:themeColor="text1" w:themeTint="80"/>
          <w:sz w:val="28"/>
          <w:szCs w:val="28"/>
        </w:rPr>
        <w:t xml:space="preserve"> edukačný</w:t>
      </w:r>
      <w:r w:rsidRPr="00CC797F">
        <w:rPr>
          <w:rStyle w:val="A0"/>
          <w:color w:val="7F7F7F" w:themeColor="text1" w:themeTint="80"/>
          <w:sz w:val="28"/>
          <w:szCs w:val="28"/>
        </w:rPr>
        <w:t xml:space="preserve"> </w:t>
      </w:r>
      <w:r w:rsidR="0050445E">
        <w:rPr>
          <w:color w:val="7F7F7F" w:themeColor="text1" w:themeTint="80"/>
          <w:sz w:val="28"/>
          <w:szCs w:val="28"/>
          <w:lang w:eastAsia="sk-SK"/>
        </w:rPr>
        <w:t>krajský reumatologický</w:t>
      </w:r>
      <w:r w:rsidR="00505032" w:rsidRPr="00CC797F">
        <w:rPr>
          <w:color w:val="7F7F7F" w:themeColor="text1" w:themeTint="80"/>
          <w:sz w:val="28"/>
          <w:szCs w:val="28"/>
          <w:lang w:eastAsia="sk-SK"/>
        </w:rPr>
        <w:t xml:space="preserve"> seminár</w:t>
      </w:r>
      <w:r w:rsidR="001D4E1E">
        <w:rPr>
          <w:color w:val="7F7F7F" w:themeColor="text1" w:themeTint="80"/>
          <w:sz w:val="28"/>
          <w:szCs w:val="28"/>
          <w:lang w:eastAsia="sk-SK"/>
        </w:rPr>
        <w:t xml:space="preserve"> Žilinského a </w:t>
      </w:r>
      <w:r w:rsidR="000A4DD2">
        <w:rPr>
          <w:color w:val="7F7F7F" w:themeColor="text1" w:themeTint="80"/>
          <w:sz w:val="28"/>
          <w:szCs w:val="28"/>
          <w:lang w:eastAsia="sk-SK"/>
        </w:rPr>
        <w:t>Trenčianskeho</w:t>
      </w:r>
      <w:r w:rsidR="00936CFA">
        <w:rPr>
          <w:color w:val="7F7F7F" w:themeColor="text1" w:themeTint="80"/>
          <w:sz w:val="28"/>
          <w:szCs w:val="28"/>
          <w:lang w:eastAsia="sk-SK"/>
        </w:rPr>
        <w:t xml:space="preserve"> kraja</w:t>
      </w:r>
      <w:r w:rsidR="00505032" w:rsidRPr="00CC797F">
        <w:rPr>
          <w:color w:val="7F7F7F" w:themeColor="text1" w:themeTint="80"/>
          <w:sz w:val="28"/>
          <w:szCs w:val="28"/>
          <w:lang w:eastAsia="sk-SK"/>
        </w:rPr>
        <w:t xml:space="preserve"> venovaný</w:t>
      </w:r>
      <w:r w:rsidR="00505032" w:rsidRPr="009E4223">
        <w:rPr>
          <w:b/>
          <w:i/>
          <w:color w:val="7F7F7F" w:themeColor="text1" w:themeTint="80"/>
          <w:sz w:val="28"/>
          <w:szCs w:val="28"/>
          <w:lang w:eastAsia="sk-SK"/>
        </w:rPr>
        <w:t xml:space="preserve"> </w:t>
      </w:r>
      <w:r w:rsidR="00505032" w:rsidRPr="009E4223">
        <w:rPr>
          <w:bCs/>
          <w:iCs/>
          <w:sz w:val="28"/>
          <w:szCs w:val="28"/>
        </w:rPr>
        <w:t>zefektívneniu</w:t>
      </w:r>
      <w:r w:rsidR="00505032" w:rsidRPr="009E4223">
        <w:rPr>
          <w:bCs/>
          <w:iCs/>
          <w:color w:val="FF0000"/>
          <w:sz w:val="28"/>
          <w:szCs w:val="28"/>
        </w:rPr>
        <w:t xml:space="preserve"> </w:t>
      </w:r>
      <w:r w:rsidR="001D4E1E">
        <w:rPr>
          <w:bCs/>
          <w:iCs/>
          <w:sz w:val="28"/>
          <w:szCs w:val="28"/>
        </w:rPr>
        <w:t>manaž</w:t>
      </w:r>
      <w:r w:rsidR="00505032" w:rsidRPr="009E4223">
        <w:rPr>
          <w:bCs/>
          <w:iCs/>
          <w:sz w:val="28"/>
          <w:szCs w:val="28"/>
        </w:rPr>
        <w:t>mentu pacienta s reumato</w:t>
      </w:r>
      <w:r w:rsidR="0094436A">
        <w:rPr>
          <w:bCs/>
          <w:iCs/>
          <w:sz w:val="28"/>
          <w:szCs w:val="28"/>
        </w:rPr>
        <w:t>logický</w:t>
      </w:r>
      <w:r w:rsidR="00505032" w:rsidRPr="009E4223">
        <w:rPr>
          <w:bCs/>
          <w:iCs/>
          <w:sz w:val="28"/>
          <w:szCs w:val="28"/>
        </w:rPr>
        <w:t>m ochorením</w:t>
      </w:r>
      <w:r w:rsidR="0094436A">
        <w:rPr>
          <w:bCs/>
          <w:iCs/>
          <w:sz w:val="28"/>
          <w:szCs w:val="28"/>
        </w:rPr>
        <w:t>.</w:t>
      </w:r>
      <w:r w:rsidR="00505032" w:rsidRPr="009E4223">
        <w:rPr>
          <w:bCs/>
          <w:iCs/>
          <w:sz w:val="28"/>
          <w:szCs w:val="28"/>
        </w:rPr>
        <w:t xml:space="preserve">  </w:t>
      </w:r>
    </w:p>
    <w:p w:rsidR="00784D47" w:rsidRPr="00CC797F" w:rsidRDefault="00784D47" w:rsidP="00505032">
      <w:pPr>
        <w:pStyle w:val="Bezriadkovania"/>
        <w:rPr>
          <w:color w:val="7F7F7F" w:themeColor="text1" w:themeTint="80"/>
          <w:sz w:val="28"/>
          <w:szCs w:val="28"/>
          <w:lang w:eastAsia="sk-SK"/>
        </w:rPr>
      </w:pPr>
    </w:p>
    <w:p w:rsidR="00BE4066" w:rsidRPr="00CC797F" w:rsidRDefault="00BE4066" w:rsidP="00332C58">
      <w:pPr>
        <w:pStyle w:val="Pa0"/>
        <w:ind w:left="142" w:right="1133"/>
        <w:rPr>
          <w:rStyle w:val="A0"/>
          <w:bCs/>
          <w:color w:val="7F7F7F" w:themeColor="text1" w:themeTint="80"/>
          <w:sz w:val="28"/>
          <w:szCs w:val="28"/>
        </w:rPr>
      </w:pPr>
      <w:r w:rsidRPr="00505032">
        <w:rPr>
          <w:rStyle w:val="A0"/>
          <w:b/>
          <w:bCs/>
          <w:color w:val="7F7F7F" w:themeColor="text1" w:themeTint="80"/>
          <w:sz w:val="28"/>
          <w:szCs w:val="28"/>
        </w:rPr>
        <w:t>Miesto</w:t>
      </w:r>
      <w:r w:rsidR="00C21AA3">
        <w:rPr>
          <w:rStyle w:val="A0"/>
          <w:b/>
          <w:bCs/>
          <w:color w:val="7F7F7F" w:themeColor="text1" w:themeTint="80"/>
          <w:sz w:val="28"/>
          <w:szCs w:val="28"/>
        </w:rPr>
        <w:t xml:space="preserve"> a čas</w:t>
      </w:r>
      <w:r w:rsidRPr="00505032">
        <w:rPr>
          <w:rStyle w:val="A0"/>
          <w:b/>
          <w:bCs/>
          <w:color w:val="7F7F7F" w:themeColor="text1" w:themeTint="80"/>
          <w:sz w:val="28"/>
          <w:szCs w:val="28"/>
        </w:rPr>
        <w:t xml:space="preserve"> konania:</w:t>
      </w:r>
      <w:r w:rsidR="00C21AA3">
        <w:rPr>
          <w:rStyle w:val="A0"/>
          <w:b/>
          <w:bCs/>
          <w:color w:val="7F7F7F" w:themeColor="text1" w:themeTint="80"/>
          <w:sz w:val="28"/>
          <w:szCs w:val="28"/>
        </w:rPr>
        <w:t xml:space="preserve"> </w:t>
      </w:r>
      <w:r w:rsidR="00784D47">
        <w:rPr>
          <w:rStyle w:val="A0"/>
          <w:bCs/>
          <w:color w:val="7F7F7F" w:themeColor="text1" w:themeTint="80"/>
          <w:sz w:val="28"/>
          <w:szCs w:val="28"/>
        </w:rPr>
        <w:t xml:space="preserve">Hotel </w:t>
      </w:r>
      <w:proofErr w:type="spellStart"/>
      <w:r w:rsidR="00784D47">
        <w:rPr>
          <w:rStyle w:val="A0"/>
          <w:bCs/>
          <w:color w:val="7F7F7F" w:themeColor="text1" w:themeTint="80"/>
          <w:sz w:val="28"/>
          <w:szCs w:val="28"/>
        </w:rPr>
        <w:t>Dubná</w:t>
      </w:r>
      <w:proofErr w:type="spellEnd"/>
      <w:r w:rsidR="00784D47">
        <w:rPr>
          <w:rStyle w:val="A0"/>
          <w:bCs/>
          <w:color w:val="7F7F7F" w:themeColor="text1" w:themeTint="80"/>
          <w:sz w:val="28"/>
          <w:szCs w:val="28"/>
        </w:rPr>
        <w:t xml:space="preserve"> Skala,</w:t>
      </w:r>
      <w:r w:rsidR="0094436A">
        <w:rPr>
          <w:rStyle w:val="A0"/>
          <w:bCs/>
          <w:color w:val="7F7F7F" w:themeColor="text1" w:themeTint="80"/>
          <w:sz w:val="28"/>
          <w:szCs w:val="28"/>
        </w:rPr>
        <w:t xml:space="preserve"> </w:t>
      </w:r>
      <w:r w:rsidR="00784D47">
        <w:rPr>
          <w:rStyle w:val="A0"/>
          <w:bCs/>
          <w:color w:val="7F7F7F" w:themeColor="text1" w:themeTint="80"/>
          <w:sz w:val="28"/>
          <w:szCs w:val="28"/>
        </w:rPr>
        <w:t>Žilina</w:t>
      </w:r>
      <w:r w:rsidR="00C21AA3">
        <w:rPr>
          <w:rStyle w:val="A0"/>
          <w:bCs/>
          <w:color w:val="7F7F7F" w:themeColor="text1" w:themeTint="80"/>
          <w:sz w:val="28"/>
          <w:szCs w:val="28"/>
        </w:rPr>
        <w:t>, 17.10. 2017</w:t>
      </w:r>
    </w:p>
    <w:p w:rsidR="00505032" w:rsidRPr="00505032" w:rsidRDefault="00505032" w:rsidP="00505032">
      <w:pPr>
        <w:pStyle w:val="Default"/>
      </w:pPr>
    </w:p>
    <w:p w:rsidR="00184F0F" w:rsidRDefault="00BE4066" w:rsidP="0050445E">
      <w:pPr>
        <w:ind w:left="142" w:right="1133"/>
        <w:rPr>
          <w:rStyle w:val="A0"/>
          <w:rFonts w:ascii="Arial" w:hAnsi="Arial" w:cs="Arial"/>
          <w:bCs/>
          <w:color w:val="7F7F7F" w:themeColor="text1" w:themeTint="80"/>
          <w:sz w:val="28"/>
          <w:szCs w:val="28"/>
        </w:rPr>
      </w:pPr>
      <w:r w:rsidRPr="00505032">
        <w:rPr>
          <w:rStyle w:val="A0"/>
          <w:rFonts w:ascii="Arial" w:hAnsi="Arial" w:cs="Arial"/>
          <w:b/>
          <w:bCs/>
          <w:color w:val="7F7F7F" w:themeColor="text1" w:themeTint="80"/>
          <w:sz w:val="28"/>
          <w:szCs w:val="28"/>
        </w:rPr>
        <w:t>Odborný garant</w:t>
      </w:r>
      <w:r w:rsidRPr="00332C58">
        <w:rPr>
          <w:rStyle w:val="A0"/>
          <w:rFonts w:ascii="Arial" w:hAnsi="Arial" w:cs="Arial"/>
          <w:b/>
          <w:bCs/>
          <w:color w:val="7F7F7F" w:themeColor="text1" w:themeTint="80"/>
        </w:rPr>
        <w:t xml:space="preserve">: </w:t>
      </w:r>
      <w:r w:rsidR="005D75C2">
        <w:rPr>
          <w:rStyle w:val="A0"/>
          <w:rFonts w:ascii="Arial" w:hAnsi="Arial" w:cs="Arial"/>
          <w:b/>
          <w:bCs/>
          <w:color w:val="7F7F7F" w:themeColor="text1" w:themeTint="80"/>
        </w:rPr>
        <w:t xml:space="preserve"> </w:t>
      </w:r>
      <w:r w:rsidR="00505032">
        <w:rPr>
          <w:rStyle w:val="A0"/>
          <w:rFonts w:ascii="Arial" w:hAnsi="Arial" w:cs="Arial"/>
          <w:b/>
          <w:bCs/>
          <w:color w:val="7F7F7F" w:themeColor="text1" w:themeTint="80"/>
        </w:rPr>
        <w:t xml:space="preserve"> </w:t>
      </w:r>
      <w:r w:rsidR="00505032" w:rsidRPr="00CC797F">
        <w:rPr>
          <w:rStyle w:val="A0"/>
          <w:rFonts w:ascii="Arial" w:hAnsi="Arial" w:cs="Arial"/>
          <w:bCs/>
          <w:color w:val="7F7F7F" w:themeColor="text1" w:themeTint="80"/>
          <w:sz w:val="28"/>
          <w:szCs w:val="28"/>
        </w:rPr>
        <w:t xml:space="preserve">MUDr. </w:t>
      </w:r>
      <w:r w:rsidR="00784D47">
        <w:rPr>
          <w:rStyle w:val="A0"/>
          <w:rFonts w:ascii="Arial" w:hAnsi="Arial" w:cs="Arial"/>
          <w:bCs/>
          <w:color w:val="7F7F7F" w:themeColor="text1" w:themeTint="80"/>
          <w:sz w:val="28"/>
          <w:szCs w:val="28"/>
        </w:rPr>
        <w:t>Emil Amcha,</w:t>
      </w:r>
      <w:r w:rsidR="00184F0F">
        <w:rPr>
          <w:rStyle w:val="A0"/>
          <w:rFonts w:ascii="Arial" w:hAnsi="Arial" w:cs="Arial"/>
          <w:bCs/>
          <w:color w:val="7F7F7F" w:themeColor="text1" w:themeTint="80"/>
          <w:sz w:val="28"/>
          <w:szCs w:val="28"/>
        </w:rPr>
        <w:t xml:space="preserve"> krajský o</w:t>
      </w:r>
      <w:r w:rsidR="0094436A">
        <w:rPr>
          <w:rStyle w:val="A0"/>
          <w:rFonts w:ascii="Arial" w:hAnsi="Arial" w:cs="Arial"/>
          <w:bCs/>
          <w:color w:val="7F7F7F" w:themeColor="text1" w:themeTint="80"/>
          <w:sz w:val="28"/>
          <w:szCs w:val="28"/>
        </w:rPr>
        <w:t>db</w:t>
      </w:r>
      <w:r w:rsidR="00184F0F">
        <w:rPr>
          <w:rStyle w:val="A0"/>
          <w:rFonts w:ascii="Arial" w:hAnsi="Arial" w:cs="Arial"/>
          <w:bCs/>
          <w:color w:val="7F7F7F" w:themeColor="text1" w:themeTint="80"/>
          <w:sz w:val="28"/>
          <w:szCs w:val="28"/>
        </w:rPr>
        <w:t>orník</w:t>
      </w:r>
    </w:p>
    <w:p w:rsidR="00784D47" w:rsidRPr="0050445E" w:rsidRDefault="00184F0F" w:rsidP="0050445E">
      <w:pPr>
        <w:ind w:left="142" w:right="1133"/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Style w:val="A0"/>
          <w:rFonts w:ascii="Arial" w:hAnsi="Arial" w:cs="Arial"/>
          <w:b/>
          <w:bCs/>
          <w:color w:val="7F7F7F" w:themeColor="text1" w:themeTint="80"/>
          <w:sz w:val="28"/>
          <w:szCs w:val="28"/>
        </w:rPr>
        <w:t xml:space="preserve">                              </w:t>
      </w:r>
      <w:r>
        <w:rPr>
          <w:rStyle w:val="A0"/>
          <w:rFonts w:ascii="Arial" w:hAnsi="Arial" w:cs="Arial"/>
          <w:bCs/>
          <w:color w:val="7F7F7F" w:themeColor="text1" w:themeTint="80"/>
          <w:sz w:val="28"/>
          <w:szCs w:val="28"/>
        </w:rPr>
        <w:t>MUDr. Elena Richterová,</w:t>
      </w:r>
      <w:r w:rsidR="0050445E">
        <w:rPr>
          <w:rStyle w:val="A0"/>
          <w:rFonts w:ascii="Arial" w:hAnsi="Arial" w:cs="Arial"/>
          <w:bCs/>
          <w:color w:val="7F7F7F" w:themeColor="text1" w:themeTint="80"/>
          <w:sz w:val="28"/>
          <w:szCs w:val="28"/>
        </w:rPr>
        <w:t xml:space="preserve"> krajský odborník</w:t>
      </w:r>
      <w:r w:rsidR="0050445E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</w:t>
      </w:r>
    </w:p>
    <w:p w:rsidR="00505032" w:rsidRDefault="00505032" w:rsidP="00993D6B">
      <w:pPr>
        <w:ind w:right="1133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84D47" w:rsidRDefault="00784D47" w:rsidP="00784D47">
      <w:r>
        <w:rPr>
          <w:rFonts w:ascii="Arial" w:hAnsi="Arial" w:cs="Arial"/>
          <w:color w:val="7F7F7F" w:themeColor="text1" w:themeTint="80"/>
          <w:sz w:val="20"/>
          <w:szCs w:val="20"/>
        </w:rPr>
        <w:tab/>
      </w:r>
    </w:p>
    <w:p w:rsidR="00993D6B" w:rsidRDefault="00993D6B" w:rsidP="00993D6B">
      <w:pPr>
        <w:tabs>
          <w:tab w:val="left" w:pos="2880"/>
        </w:tabs>
        <w:ind w:right="1133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C95A75" w:rsidRDefault="00C95A75" w:rsidP="00993D6B">
      <w:pPr>
        <w:tabs>
          <w:tab w:val="left" w:pos="2880"/>
        </w:tabs>
        <w:ind w:right="1133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B77D8" w:rsidRDefault="00784D47" w:rsidP="00784D47">
      <w:r>
        <w:t>16:00 – 16:10  Úvod a</w:t>
      </w:r>
      <w:r w:rsidR="00993D6B">
        <w:t> </w:t>
      </w:r>
      <w:r>
        <w:t>privítanie</w:t>
      </w:r>
      <w:r w:rsidR="00993D6B">
        <w:t xml:space="preserve">  </w:t>
      </w:r>
    </w:p>
    <w:p w:rsidR="00993D6B" w:rsidRDefault="007B77D8" w:rsidP="00784D47">
      <w:r>
        <w:t xml:space="preserve">                         </w:t>
      </w:r>
      <w:r w:rsidR="00993D6B">
        <w:t>MUDr. Emil Amcha, MUDr. Elena Richterová</w:t>
      </w:r>
    </w:p>
    <w:p w:rsidR="00784D47" w:rsidRDefault="00784D47" w:rsidP="00784D47">
      <w:r>
        <w:t>16:10- 16:4</w:t>
      </w:r>
      <w:r w:rsidR="004973D9">
        <w:t>5</w:t>
      </w:r>
      <w:r>
        <w:t xml:space="preserve">   Aktuálne odporúčania EULAR pre manažment </w:t>
      </w:r>
      <w:proofErr w:type="spellStart"/>
      <w:r>
        <w:t>reumato</w:t>
      </w:r>
      <w:r w:rsidR="0094436A">
        <w:t>i</w:t>
      </w:r>
      <w:r>
        <w:t>dnej</w:t>
      </w:r>
      <w:proofErr w:type="spellEnd"/>
      <w:r>
        <w:t xml:space="preserve"> artritídy</w:t>
      </w:r>
    </w:p>
    <w:p w:rsidR="00784D47" w:rsidRDefault="00784D47" w:rsidP="00784D47">
      <w:r>
        <w:t xml:space="preserve">                          Prof. MUDr. Ivan Rybár, PhD.</w:t>
      </w:r>
    </w:p>
    <w:p w:rsidR="00784D47" w:rsidRDefault="004973D9" w:rsidP="00784D47">
      <w:r>
        <w:t>16:45 – 17:2</w:t>
      </w:r>
      <w:r w:rsidR="00784D47">
        <w:t xml:space="preserve">0  Intracelulárne JAK signálne dráhy a ich význam v patogenéze </w:t>
      </w:r>
      <w:proofErr w:type="spellStart"/>
      <w:r w:rsidR="00784D47">
        <w:t>reumato</w:t>
      </w:r>
      <w:r w:rsidR="00350C8A">
        <w:t>i</w:t>
      </w:r>
      <w:r w:rsidR="00784D47">
        <w:t>dnej</w:t>
      </w:r>
      <w:proofErr w:type="spellEnd"/>
      <w:r w:rsidR="00784D47">
        <w:t xml:space="preserve"> artritídy   </w:t>
      </w:r>
    </w:p>
    <w:p w:rsidR="00784D47" w:rsidRDefault="00784D47" w:rsidP="00784D47">
      <w:r>
        <w:t xml:space="preserve">                          a možnosti ich terapeutického ovplyvnenia</w:t>
      </w:r>
    </w:p>
    <w:p w:rsidR="00784D47" w:rsidRDefault="00784D47" w:rsidP="00784D47">
      <w:r>
        <w:t xml:space="preserve">                          MUDr. Zlata Kmečová, PhD.</w:t>
      </w:r>
    </w:p>
    <w:p w:rsidR="00784D47" w:rsidRDefault="004973D9" w:rsidP="007B77D8">
      <w:r>
        <w:t>17:20 – 17:55</w:t>
      </w:r>
      <w:r w:rsidR="00784D47">
        <w:t xml:space="preserve">  Klinická účinnosť </w:t>
      </w:r>
      <w:r w:rsidR="0094436A">
        <w:t xml:space="preserve"> </w:t>
      </w:r>
      <w:r w:rsidR="00784D47">
        <w:t>JAK inhibítorov, nového terapeutického prístupu v</w:t>
      </w:r>
      <w:r w:rsidR="007B77D8">
        <w:t xml:space="preserve"> liečbe    </w:t>
      </w:r>
      <w:proofErr w:type="spellStart"/>
      <w:r w:rsidR="007B77D8">
        <w:t>reumatoidnej</w:t>
      </w:r>
      <w:proofErr w:type="spellEnd"/>
      <w:r w:rsidR="007B77D8">
        <w:t xml:space="preserve"> artritídy</w:t>
      </w:r>
    </w:p>
    <w:p w:rsidR="00784D47" w:rsidRDefault="00784D47" w:rsidP="00784D47">
      <w:r>
        <w:t xml:space="preserve">                          MUDr. Oľga Lukáčová, PhD.</w:t>
      </w:r>
    </w:p>
    <w:p w:rsidR="00784D47" w:rsidRDefault="004973D9" w:rsidP="00784D47">
      <w:r>
        <w:t>17:55 –18:3</w:t>
      </w:r>
      <w:r w:rsidR="00784D47">
        <w:t xml:space="preserve">0  Prehľad aktuálnych terapeutických možností </w:t>
      </w:r>
      <w:proofErr w:type="spellStart"/>
      <w:r w:rsidR="00784D47">
        <w:t>psoriatickej</w:t>
      </w:r>
      <w:proofErr w:type="spellEnd"/>
      <w:r w:rsidR="00784D47">
        <w:t xml:space="preserve"> artritídy</w:t>
      </w:r>
    </w:p>
    <w:p w:rsidR="00784D47" w:rsidRDefault="00784D47" w:rsidP="00784D47">
      <w:r>
        <w:t xml:space="preserve">                          MUDr. Tatiana Péčová</w:t>
      </w:r>
    </w:p>
    <w:p w:rsidR="00784D47" w:rsidRDefault="00C814D7" w:rsidP="004973D9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434340</wp:posOffset>
                </wp:positionV>
                <wp:extent cx="914400" cy="91440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4D7" w:rsidRDefault="00C814D7">
                            <w:r>
                              <w:t>SK17 202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6pt;margin-top:34.2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" fillcolor="white [3201]" strokeweight=".5pt">
                <v:textbox>
                  <w:txbxContent>
                    <w:p w:rsidR="00C814D7" w:rsidRDefault="00C814D7">
                      <w:r>
                        <w:t>SK17 202</w:t>
                      </w:r>
                    </w:p>
                  </w:txbxContent>
                </v:textbox>
              </v:shape>
            </w:pict>
          </mc:Fallback>
        </mc:AlternateContent>
      </w:r>
      <w:r w:rsidR="004973D9">
        <w:t>18:30 – 19:0</w:t>
      </w:r>
      <w:bookmarkStart w:id="0" w:name="_GoBack"/>
      <w:bookmarkEnd w:id="0"/>
      <w:r w:rsidR="00784D47">
        <w:t>0  Diskusia</w:t>
      </w:r>
    </w:p>
    <w:sectPr w:rsidR="00784D47" w:rsidSect="00BE4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A1" w:rsidRDefault="00FA78A1" w:rsidP="00BE4066">
      <w:pPr>
        <w:spacing w:after="0" w:line="240" w:lineRule="auto"/>
      </w:pPr>
      <w:r>
        <w:separator/>
      </w:r>
    </w:p>
  </w:endnote>
  <w:endnote w:type="continuationSeparator" w:id="0">
    <w:p w:rsidR="00FA78A1" w:rsidRDefault="00FA78A1" w:rsidP="00BE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66" w:rsidRDefault="00BE406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66" w:rsidRDefault="00BE406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66" w:rsidRDefault="00BE40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A1" w:rsidRDefault="00FA78A1" w:rsidP="00BE4066">
      <w:pPr>
        <w:spacing w:after="0" w:line="240" w:lineRule="auto"/>
      </w:pPr>
      <w:r>
        <w:separator/>
      </w:r>
    </w:p>
  </w:footnote>
  <w:footnote w:type="continuationSeparator" w:id="0">
    <w:p w:rsidR="00FA78A1" w:rsidRDefault="00FA78A1" w:rsidP="00BE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66" w:rsidRDefault="00FA78A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002860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fizer_bianco_pozvanka_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66" w:rsidRDefault="00FA78A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002861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Pfizer_bianco_pozvanka_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66" w:rsidRDefault="00FA78A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002859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fizer_bianco_pozvanka_0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66"/>
    <w:rsid w:val="00076376"/>
    <w:rsid w:val="000A4DD2"/>
    <w:rsid w:val="0013662E"/>
    <w:rsid w:val="00177E2E"/>
    <w:rsid w:val="00184F0F"/>
    <w:rsid w:val="001D4E1E"/>
    <w:rsid w:val="002C1610"/>
    <w:rsid w:val="002C7285"/>
    <w:rsid w:val="002E60EA"/>
    <w:rsid w:val="00332C58"/>
    <w:rsid w:val="00350C8A"/>
    <w:rsid w:val="00371AAD"/>
    <w:rsid w:val="004038DB"/>
    <w:rsid w:val="004973D9"/>
    <w:rsid w:val="004C0FC6"/>
    <w:rsid w:val="0050445E"/>
    <w:rsid w:val="00505032"/>
    <w:rsid w:val="005077B4"/>
    <w:rsid w:val="00553C5D"/>
    <w:rsid w:val="005B2CF4"/>
    <w:rsid w:val="005D5F95"/>
    <w:rsid w:val="005D75C2"/>
    <w:rsid w:val="00707DDA"/>
    <w:rsid w:val="00780534"/>
    <w:rsid w:val="00784D47"/>
    <w:rsid w:val="007B3F73"/>
    <w:rsid w:val="007B77D8"/>
    <w:rsid w:val="00936CFA"/>
    <w:rsid w:val="0094436A"/>
    <w:rsid w:val="00993D6B"/>
    <w:rsid w:val="00994B44"/>
    <w:rsid w:val="009D1626"/>
    <w:rsid w:val="009E4223"/>
    <w:rsid w:val="00B36DB0"/>
    <w:rsid w:val="00B540C5"/>
    <w:rsid w:val="00BE4066"/>
    <w:rsid w:val="00BF7CED"/>
    <w:rsid w:val="00C21AA3"/>
    <w:rsid w:val="00C814D7"/>
    <w:rsid w:val="00C95A75"/>
    <w:rsid w:val="00CC797F"/>
    <w:rsid w:val="00D80397"/>
    <w:rsid w:val="00EB2426"/>
    <w:rsid w:val="00ED1800"/>
    <w:rsid w:val="00FA78A1"/>
    <w:rsid w:val="00FC51F7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8208A1"/>
  <w15:docId w15:val="{01DF45C5-D3D3-4AC2-B248-025BAD64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4066"/>
  </w:style>
  <w:style w:type="paragraph" w:styleId="Pta">
    <w:name w:val="footer"/>
    <w:basedOn w:val="Normlny"/>
    <w:link w:val="PtaChar"/>
    <w:uiPriority w:val="99"/>
    <w:unhideWhenUsed/>
    <w:rsid w:val="00BE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4066"/>
  </w:style>
  <w:style w:type="paragraph" w:customStyle="1" w:styleId="Default">
    <w:name w:val="Default"/>
    <w:rsid w:val="00BE4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E406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E4066"/>
    <w:rPr>
      <w:color w:val="000000"/>
      <w:sz w:val="20"/>
      <w:szCs w:val="20"/>
    </w:rPr>
  </w:style>
  <w:style w:type="character" w:customStyle="1" w:styleId="A2">
    <w:name w:val="A2"/>
    <w:uiPriority w:val="99"/>
    <w:rsid w:val="00BF7CED"/>
    <w:rPr>
      <w:rFonts w:cs="DINPro-Regular"/>
      <w:color w:val="000000"/>
      <w:sz w:val="15"/>
      <w:szCs w:val="15"/>
    </w:rPr>
  </w:style>
  <w:style w:type="paragraph" w:styleId="Bezriadkovania">
    <w:name w:val="No Spacing"/>
    <w:uiPriority w:val="1"/>
    <w:qFormat/>
    <w:rsid w:val="005050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sirova</dc:creator>
  <cp:lastModifiedBy>Lenka Maličká</cp:lastModifiedBy>
  <cp:revision>2</cp:revision>
  <dcterms:created xsi:type="dcterms:W3CDTF">2017-09-25T07:18:00Z</dcterms:created>
  <dcterms:modified xsi:type="dcterms:W3CDTF">2017-09-25T07:18:00Z</dcterms:modified>
</cp:coreProperties>
</file>