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54" w:rsidRDefault="00C65854"/>
    <w:tbl>
      <w:tblPr>
        <w:tblStyle w:val="Mriekatabuky"/>
        <w:tblW w:w="9323" w:type="dxa"/>
        <w:tblLook w:val="04A0"/>
      </w:tblPr>
      <w:tblGrid>
        <w:gridCol w:w="1327"/>
        <w:gridCol w:w="3218"/>
        <w:gridCol w:w="4778"/>
      </w:tblGrid>
      <w:tr w:rsidR="00C65854" w:rsidTr="005639E6">
        <w:tc>
          <w:tcPr>
            <w:tcW w:w="9323" w:type="dxa"/>
            <w:gridSpan w:val="3"/>
            <w:vAlign w:val="center"/>
          </w:tcPr>
          <w:p w:rsidR="00AF383D" w:rsidRDefault="00AF383D" w:rsidP="00C65854">
            <w:pPr>
              <w:jc w:val="center"/>
              <w:rPr>
                <w:b/>
                <w:sz w:val="28"/>
                <w:szCs w:val="28"/>
              </w:rPr>
            </w:pPr>
          </w:p>
          <w:p w:rsidR="00C65854" w:rsidRPr="00C65854" w:rsidRDefault="00C65854" w:rsidP="00C65854">
            <w:pPr>
              <w:jc w:val="center"/>
              <w:rPr>
                <w:b/>
                <w:sz w:val="28"/>
                <w:szCs w:val="28"/>
              </w:rPr>
            </w:pPr>
            <w:r w:rsidRPr="00C65854">
              <w:rPr>
                <w:b/>
                <w:sz w:val="28"/>
                <w:szCs w:val="28"/>
              </w:rPr>
              <w:t>Ústavné semináre III. internej kliniky LFUK a UNB</w:t>
            </w:r>
          </w:p>
          <w:p w:rsidR="00C65854" w:rsidRPr="00C65854" w:rsidRDefault="00C65854" w:rsidP="00C65854">
            <w:pPr>
              <w:jc w:val="center"/>
              <w:rPr>
                <w:b/>
                <w:sz w:val="28"/>
                <w:szCs w:val="28"/>
              </w:rPr>
            </w:pPr>
            <w:r w:rsidRPr="00C65854">
              <w:rPr>
                <w:b/>
                <w:sz w:val="28"/>
                <w:szCs w:val="28"/>
              </w:rPr>
              <w:t>Knižnica III. internej kliniky LFUK a UNB, Limbová 5, 833 05 Bratislava</w:t>
            </w:r>
          </w:p>
          <w:p w:rsidR="00C65854" w:rsidRPr="00C65854" w:rsidRDefault="00C65854" w:rsidP="00C65854">
            <w:pPr>
              <w:jc w:val="center"/>
              <w:rPr>
                <w:b/>
                <w:sz w:val="28"/>
                <w:szCs w:val="28"/>
              </w:rPr>
            </w:pPr>
            <w:r w:rsidRPr="00C65854">
              <w:rPr>
                <w:b/>
                <w:sz w:val="28"/>
                <w:szCs w:val="28"/>
              </w:rPr>
              <w:t>od 13.00 hod. do 14.45 hod.</w:t>
            </w:r>
          </w:p>
          <w:p w:rsidR="00C65854" w:rsidRPr="00C65854" w:rsidRDefault="00C65854" w:rsidP="00C65854">
            <w:pPr>
              <w:jc w:val="center"/>
              <w:rPr>
                <w:b/>
              </w:rPr>
            </w:pPr>
          </w:p>
        </w:tc>
      </w:tr>
      <w:tr w:rsidR="00C65854" w:rsidTr="005639E6">
        <w:tc>
          <w:tcPr>
            <w:tcW w:w="1526" w:type="dxa"/>
          </w:tcPr>
          <w:p w:rsidR="00C65854" w:rsidRPr="00AF383D" w:rsidRDefault="00C65854" w:rsidP="005D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3D">
              <w:rPr>
                <w:rFonts w:ascii="Times New Roman" w:hAnsi="Times New Roman" w:cs="Times New Roman"/>
                <w:b/>
                <w:sz w:val="28"/>
                <w:szCs w:val="28"/>
              </w:rPr>
              <w:t>Dátum</w:t>
            </w:r>
          </w:p>
        </w:tc>
        <w:tc>
          <w:tcPr>
            <w:tcW w:w="4111" w:type="dxa"/>
          </w:tcPr>
          <w:p w:rsidR="00C65854" w:rsidRPr="00AF383D" w:rsidRDefault="00C65854" w:rsidP="005D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3D">
              <w:rPr>
                <w:rFonts w:ascii="Times New Roman" w:hAnsi="Times New Roman" w:cs="Times New Roman"/>
                <w:b/>
                <w:sz w:val="28"/>
                <w:szCs w:val="28"/>
              </w:rPr>
              <w:t>Prednášajúci</w:t>
            </w:r>
          </w:p>
        </w:tc>
        <w:tc>
          <w:tcPr>
            <w:tcW w:w="3686" w:type="dxa"/>
          </w:tcPr>
          <w:p w:rsidR="00C65854" w:rsidRPr="00AF383D" w:rsidRDefault="00C65854" w:rsidP="005D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3D">
              <w:rPr>
                <w:rFonts w:ascii="Times New Roman" w:hAnsi="Times New Roman" w:cs="Times New Roman"/>
                <w:b/>
                <w:sz w:val="28"/>
                <w:szCs w:val="28"/>
              </w:rPr>
              <w:t>Téma</w:t>
            </w:r>
          </w:p>
        </w:tc>
      </w:tr>
      <w:tr w:rsidR="000F6D09" w:rsidRPr="00602DB2" w:rsidTr="005639E6">
        <w:tc>
          <w:tcPr>
            <w:tcW w:w="1526" w:type="dxa"/>
            <w:vAlign w:val="center"/>
          </w:tcPr>
          <w:p w:rsidR="000F6D09" w:rsidRPr="005639E6" w:rsidRDefault="000F6D09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20. 9. 2017</w:t>
            </w:r>
          </w:p>
        </w:tc>
        <w:tc>
          <w:tcPr>
            <w:tcW w:w="4111" w:type="dxa"/>
            <w:vAlign w:val="center"/>
          </w:tcPr>
          <w:p w:rsidR="000F6D09" w:rsidRPr="005639E6" w:rsidRDefault="000F6D09" w:rsidP="007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prof. MUDr. Viliam Bada, CSc.</w:t>
            </w:r>
          </w:p>
        </w:tc>
        <w:tc>
          <w:tcPr>
            <w:tcW w:w="3686" w:type="dxa"/>
            <w:vAlign w:val="center"/>
          </w:tcPr>
          <w:p w:rsidR="000F6D09" w:rsidRPr="005639E6" w:rsidRDefault="000F6D09" w:rsidP="007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Vitamín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internej medicíne</w:t>
            </w:r>
          </w:p>
        </w:tc>
      </w:tr>
      <w:tr w:rsidR="00C65854" w:rsidRPr="00602DB2" w:rsidTr="005639E6">
        <w:tc>
          <w:tcPr>
            <w:tcW w:w="1526" w:type="dxa"/>
            <w:vAlign w:val="center"/>
          </w:tcPr>
          <w:p w:rsidR="00C65854" w:rsidRPr="005639E6" w:rsidRDefault="00AD5F92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27. 9</w:t>
            </w:r>
            <w:r w:rsidR="00BF1BE6" w:rsidRPr="005639E6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  <w:tc>
          <w:tcPr>
            <w:tcW w:w="4111" w:type="dxa"/>
            <w:vAlign w:val="center"/>
          </w:tcPr>
          <w:p w:rsidR="00A46C5B" w:rsidRPr="005639E6" w:rsidRDefault="00132978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Monika Szamosová</w:t>
            </w:r>
            <w:r w:rsidR="00A46C5B" w:rsidRPr="00563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1BE6" w:rsidRPr="005639E6" w:rsidRDefault="00A46C5B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doc. MUDr. Mária Szántová, PhD.</w:t>
            </w:r>
          </w:p>
        </w:tc>
        <w:tc>
          <w:tcPr>
            <w:tcW w:w="3686" w:type="dxa"/>
            <w:vAlign w:val="center"/>
          </w:tcPr>
          <w:p w:rsidR="00414DB2" w:rsidRPr="005639E6" w:rsidRDefault="00132978" w:rsidP="00166A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Hepatálna mortalita</w:t>
            </w:r>
            <w:r w:rsidR="00166AA8" w:rsidRPr="005639E6">
              <w:rPr>
                <w:rFonts w:ascii="Times New Roman" w:hAnsi="Times New Roman" w:cs="Times New Roman"/>
                <w:sz w:val="24"/>
                <w:szCs w:val="24"/>
              </w:rPr>
              <w:t xml:space="preserve">a jej rizikové faktory </w:t>
            </w:r>
            <w:r w:rsidR="00A46C5B" w:rsidRPr="005639E6">
              <w:rPr>
                <w:rFonts w:ascii="Times New Roman" w:hAnsi="Times New Roman" w:cs="Times New Roman"/>
                <w:sz w:val="24"/>
                <w:szCs w:val="24"/>
              </w:rPr>
              <w:t xml:space="preserve">– analýza III. internej kliniky </w:t>
            </w:r>
          </w:p>
        </w:tc>
      </w:tr>
      <w:tr w:rsidR="00C65854" w:rsidRPr="00602DB2" w:rsidTr="005639E6">
        <w:tc>
          <w:tcPr>
            <w:tcW w:w="1526" w:type="dxa"/>
            <w:vAlign w:val="center"/>
          </w:tcPr>
          <w:p w:rsidR="00C65854" w:rsidRPr="005639E6" w:rsidRDefault="00AD5F92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BE6" w:rsidRPr="005639E6">
              <w:rPr>
                <w:rFonts w:ascii="Times New Roman" w:hAnsi="Times New Roman" w:cs="Times New Roman"/>
                <w:sz w:val="24"/>
                <w:szCs w:val="24"/>
              </w:rPr>
              <w:t>. 10. 2017</w:t>
            </w:r>
          </w:p>
        </w:tc>
        <w:tc>
          <w:tcPr>
            <w:tcW w:w="4111" w:type="dxa"/>
            <w:vAlign w:val="center"/>
          </w:tcPr>
          <w:p w:rsidR="00C65854" w:rsidRPr="005639E6" w:rsidRDefault="00A46C5B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Jana Litvíková</w:t>
            </w:r>
          </w:p>
          <w:p w:rsidR="00BF1BE6" w:rsidRPr="005639E6" w:rsidRDefault="006626EE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 xml:space="preserve">MVDr. Renáta </w:t>
            </w:r>
            <w:r w:rsidR="00A46C5B" w:rsidRPr="005639E6">
              <w:rPr>
                <w:rFonts w:ascii="Times New Roman" w:hAnsi="Times New Roman" w:cs="Times New Roman"/>
                <w:sz w:val="24"/>
                <w:szCs w:val="24"/>
              </w:rPr>
              <w:t>Jantáková</w:t>
            </w: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C5B" w:rsidRPr="005639E6">
              <w:rPr>
                <w:rFonts w:ascii="Times New Roman" w:hAnsi="Times New Roman" w:cs="Times New Roman"/>
                <w:sz w:val="24"/>
                <w:szCs w:val="24"/>
              </w:rPr>
              <w:t>Servier</w:t>
            </w:r>
          </w:p>
        </w:tc>
        <w:tc>
          <w:tcPr>
            <w:tcW w:w="3686" w:type="dxa"/>
            <w:vAlign w:val="center"/>
          </w:tcPr>
          <w:p w:rsidR="00C65854" w:rsidRPr="005639E6" w:rsidRDefault="00A46C5B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Nová fixná kombinácia v sekundárnej prevencii ischemickej choroby srdca a infarktu myokardu</w:t>
            </w:r>
          </w:p>
        </w:tc>
      </w:tr>
      <w:tr w:rsidR="000F6D09" w:rsidRPr="00602DB2" w:rsidTr="005639E6">
        <w:tc>
          <w:tcPr>
            <w:tcW w:w="1526" w:type="dxa"/>
            <w:vAlign w:val="center"/>
          </w:tcPr>
          <w:p w:rsidR="000F6D09" w:rsidRPr="005639E6" w:rsidRDefault="000F6D09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11. 10. 2017</w:t>
            </w:r>
          </w:p>
        </w:tc>
        <w:tc>
          <w:tcPr>
            <w:tcW w:w="4111" w:type="dxa"/>
            <w:vAlign w:val="center"/>
          </w:tcPr>
          <w:p w:rsidR="000F6D09" w:rsidRDefault="000F6D09" w:rsidP="007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Veronika Višenková</w:t>
            </w:r>
          </w:p>
          <w:p w:rsidR="00BD79B6" w:rsidRPr="005639E6" w:rsidRDefault="00BD79B6" w:rsidP="007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MUDr. Viera 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upčová</w:t>
            </w: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3686" w:type="dxa"/>
            <w:vAlign w:val="center"/>
          </w:tcPr>
          <w:p w:rsidR="000F6D09" w:rsidRPr="005639E6" w:rsidRDefault="000F6D09" w:rsidP="007114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Neinvazívne možnosti hodnotenia fibrózy pečene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AD5F92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1BE6" w:rsidRPr="005639E6">
              <w:rPr>
                <w:rFonts w:ascii="Times New Roman" w:hAnsi="Times New Roman" w:cs="Times New Roman"/>
                <w:sz w:val="24"/>
                <w:szCs w:val="24"/>
              </w:rPr>
              <w:t>. 10. 2017</w:t>
            </w:r>
          </w:p>
        </w:tc>
        <w:tc>
          <w:tcPr>
            <w:tcW w:w="4111" w:type="dxa"/>
            <w:vAlign w:val="center"/>
          </w:tcPr>
          <w:p w:rsidR="00132978" w:rsidRPr="005639E6" w:rsidRDefault="00132978" w:rsidP="001329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 xml:space="preserve">MUDr. Andrej Bízik, </w:t>
            </w:r>
          </w:p>
          <w:p w:rsidR="00BF1BE6" w:rsidRPr="005639E6" w:rsidRDefault="00132978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Mgr. Erika Kožáková, MPH</w:t>
            </w:r>
          </w:p>
        </w:tc>
        <w:tc>
          <w:tcPr>
            <w:tcW w:w="3686" w:type="dxa"/>
            <w:vAlign w:val="center"/>
          </w:tcPr>
          <w:p w:rsidR="00952AFF" w:rsidRPr="005639E6" w:rsidRDefault="00132978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Využitie hyperbaristickej komory v liečbe interných ochorení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AD5F92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25. 10</w:t>
            </w:r>
            <w:r w:rsidR="00BF1BE6" w:rsidRPr="005639E6">
              <w:rPr>
                <w:rFonts w:ascii="Times New Roman" w:hAnsi="Times New Roman" w:cs="Times New Roman"/>
                <w:sz w:val="24"/>
                <w:szCs w:val="24"/>
              </w:rPr>
              <w:t>. 2017</w:t>
            </w:r>
          </w:p>
        </w:tc>
        <w:tc>
          <w:tcPr>
            <w:tcW w:w="4111" w:type="dxa"/>
            <w:vAlign w:val="center"/>
          </w:tcPr>
          <w:p w:rsidR="00BF1BE6" w:rsidRPr="005639E6" w:rsidRDefault="00AA39FC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doc. MUDr. Viliam Mojto, CSc., MHA</w:t>
            </w:r>
          </w:p>
        </w:tc>
        <w:tc>
          <w:tcPr>
            <w:tcW w:w="3686" w:type="dxa"/>
            <w:vAlign w:val="center"/>
          </w:tcPr>
          <w:p w:rsidR="00952AFF" w:rsidRPr="005639E6" w:rsidRDefault="00A46C5B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Nové</w:t>
            </w:r>
            <w:r w:rsidR="007D2375" w:rsidRPr="005639E6">
              <w:rPr>
                <w:rFonts w:ascii="Times New Roman" w:hAnsi="Times New Roman" w:cs="Times New Roman"/>
                <w:sz w:val="24"/>
                <w:szCs w:val="24"/>
              </w:rPr>
              <w:t xml:space="preserve"> možnosti liečby dy</w:t>
            </w: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slipidémie. Morbimortalitné výsledky štúdie Fourier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AD5F92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1BE6" w:rsidRPr="005639E6">
              <w:rPr>
                <w:rFonts w:ascii="Times New Roman" w:hAnsi="Times New Roman" w:cs="Times New Roman"/>
                <w:sz w:val="24"/>
                <w:szCs w:val="24"/>
              </w:rPr>
              <w:t>. 11. 2017</w:t>
            </w:r>
          </w:p>
        </w:tc>
        <w:tc>
          <w:tcPr>
            <w:tcW w:w="4111" w:type="dxa"/>
            <w:vAlign w:val="center"/>
          </w:tcPr>
          <w:p w:rsidR="00952AFF" w:rsidRPr="005639E6" w:rsidRDefault="00AD5F92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Martin Kokles</w:t>
            </w:r>
          </w:p>
        </w:tc>
        <w:tc>
          <w:tcPr>
            <w:tcW w:w="3686" w:type="dxa"/>
            <w:vAlign w:val="center"/>
          </w:tcPr>
          <w:p w:rsidR="00952AFF" w:rsidRPr="005639E6" w:rsidRDefault="00AD5F92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Heparíny s nízkou molekulovou hmotnosťou v prevencii a liečbe venóznejtromboembólie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AD5F92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1BE6" w:rsidRPr="005639E6">
              <w:rPr>
                <w:rFonts w:ascii="Times New Roman" w:hAnsi="Times New Roman" w:cs="Times New Roman"/>
                <w:sz w:val="24"/>
                <w:szCs w:val="24"/>
              </w:rPr>
              <w:t>. 11. 2017</w:t>
            </w:r>
          </w:p>
        </w:tc>
        <w:tc>
          <w:tcPr>
            <w:tcW w:w="4111" w:type="dxa"/>
            <w:vAlign w:val="center"/>
          </w:tcPr>
          <w:p w:rsidR="00952AFF" w:rsidRPr="005639E6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MUDr. Radovan Juríček,</w:t>
            </w:r>
          </w:p>
          <w:p w:rsidR="00BF1BE6" w:rsidRPr="005639E6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doc. MUDr. Mária Szántová, PhD.</w:t>
            </w:r>
          </w:p>
        </w:tc>
        <w:tc>
          <w:tcPr>
            <w:tcW w:w="3686" w:type="dxa"/>
            <w:vAlign w:val="center"/>
          </w:tcPr>
          <w:p w:rsidR="00952AFF" w:rsidRPr="005639E6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Hepatálnaencefalopatia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AD5F92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1BE6" w:rsidRPr="005639E6">
              <w:rPr>
                <w:rFonts w:ascii="Times New Roman" w:hAnsi="Times New Roman" w:cs="Times New Roman"/>
                <w:sz w:val="24"/>
                <w:szCs w:val="24"/>
              </w:rPr>
              <w:t>. 11. 2017</w:t>
            </w:r>
          </w:p>
        </w:tc>
        <w:tc>
          <w:tcPr>
            <w:tcW w:w="4111" w:type="dxa"/>
            <w:vAlign w:val="center"/>
          </w:tcPr>
          <w:p w:rsidR="005639E6" w:rsidRPr="005639E6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 xml:space="preserve">MUDr. Dávid Liška, </w:t>
            </w:r>
          </w:p>
          <w:p w:rsidR="00BF1BE6" w:rsidRPr="005639E6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MVDr. Renáta Jantáková, Servier</w:t>
            </w:r>
          </w:p>
        </w:tc>
        <w:tc>
          <w:tcPr>
            <w:tcW w:w="3686" w:type="dxa"/>
            <w:vAlign w:val="center"/>
          </w:tcPr>
          <w:p w:rsidR="00952AFF" w:rsidRPr="005639E6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Renoprotekcia u pacientov s DM 2. typu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AD5F92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1BE6" w:rsidRPr="005639E6">
              <w:rPr>
                <w:rFonts w:ascii="Times New Roman" w:hAnsi="Times New Roman" w:cs="Times New Roman"/>
                <w:sz w:val="24"/>
                <w:szCs w:val="24"/>
              </w:rPr>
              <w:t>. 11. 2017</w:t>
            </w:r>
          </w:p>
        </w:tc>
        <w:tc>
          <w:tcPr>
            <w:tcW w:w="4111" w:type="dxa"/>
            <w:vAlign w:val="center"/>
          </w:tcPr>
          <w:p w:rsidR="00183A2A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 xml:space="preserve">MUDr. Víťazoslav Belan, PhD., </w:t>
            </w:r>
          </w:p>
          <w:p w:rsidR="00952AFF" w:rsidRPr="005639E6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Michaela Jezberová,</w:t>
            </w:r>
          </w:p>
          <w:p w:rsidR="005639E6" w:rsidRPr="005639E6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Martin Fabian, PhD.,</w:t>
            </w:r>
          </w:p>
          <w:p w:rsidR="00BF1BE6" w:rsidRPr="005639E6" w:rsidRDefault="005639E6" w:rsidP="00563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Ľubica Pružincová</w:t>
            </w:r>
          </w:p>
        </w:tc>
        <w:tc>
          <w:tcPr>
            <w:tcW w:w="3686" w:type="dxa"/>
            <w:vAlign w:val="center"/>
          </w:tcPr>
          <w:p w:rsidR="00952AFF" w:rsidRPr="005639E6" w:rsidRDefault="005639E6" w:rsidP="00AF38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MR a steatóza pečene</w:t>
            </w:r>
          </w:p>
        </w:tc>
      </w:tr>
      <w:tr w:rsidR="005639E6" w:rsidRPr="00602DB2" w:rsidTr="005639E6">
        <w:tc>
          <w:tcPr>
            <w:tcW w:w="1526" w:type="dxa"/>
            <w:vAlign w:val="center"/>
          </w:tcPr>
          <w:p w:rsidR="005639E6" w:rsidRPr="005639E6" w:rsidRDefault="005639E6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6. 12. 2017</w:t>
            </w:r>
          </w:p>
        </w:tc>
        <w:tc>
          <w:tcPr>
            <w:tcW w:w="4111" w:type="dxa"/>
            <w:vAlign w:val="center"/>
          </w:tcPr>
          <w:p w:rsidR="005639E6" w:rsidRDefault="005639E6" w:rsidP="00B26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Peter Martanovič</w:t>
            </w:r>
          </w:p>
          <w:p w:rsidR="00166AA8" w:rsidRDefault="00166AA8" w:rsidP="00B26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MUDr. Veronika Višenková</w:t>
            </w:r>
          </w:p>
          <w:p w:rsidR="00166AA8" w:rsidRDefault="00166AA8" w:rsidP="00B26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MUDr. Veronika Babková</w:t>
            </w:r>
          </w:p>
          <w:p w:rsidR="00166AA8" w:rsidRPr="005639E6" w:rsidRDefault="00166AA8" w:rsidP="00B26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MUDr. Miloš Števove</w:t>
            </w:r>
          </w:p>
        </w:tc>
        <w:tc>
          <w:tcPr>
            <w:tcW w:w="3686" w:type="dxa"/>
            <w:vAlign w:val="center"/>
          </w:tcPr>
          <w:p w:rsidR="005639E6" w:rsidRPr="005639E6" w:rsidRDefault="005639E6" w:rsidP="00B26D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Klinicko - patologické analýzy</w:t>
            </w:r>
          </w:p>
        </w:tc>
      </w:tr>
      <w:tr w:rsidR="00952AFF" w:rsidRPr="00602DB2" w:rsidTr="005639E6">
        <w:tc>
          <w:tcPr>
            <w:tcW w:w="1526" w:type="dxa"/>
            <w:vAlign w:val="center"/>
          </w:tcPr>
          <w:p w:rsidR="00952AFF" w:rsidRPr="005639E6" w:rsidRDefault="00AD5F92" w:rsidP="00AF3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1BE6" w:rsidRPr="005639E6">
              <w:rPr>
                <w:rFonts w:ascii="Times New Roman" w:hAnsi="Times New Roman" w:cs="Times New Roman"/>
                <w:sz w:val="24"/>
                <w:szCs w:val="24"/>
              </w:rPr>
              <w:t>. 12. 2017</w:t>
            </w:r>
          </w:p>
        </w:tc>
        <w:tc>
          <w:tcPr>
            <w:tcW w:w="4111" w:type="dxa"/>
            <w:vAlign w:val="center"/>
          </w:tcPr>
          <w:p w:rsidR="00BF1BE6" w:rsidRPr="005639E6" w:rsidRDefault="000F6D09" w:rsidP="000F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D09">
              <w:rPr>
                <w:rFonts w:ascii="Times New Roman" w:hAnsi="Times New Roman" w:cs="Times New Roman"/>
                <w:sz w:val="24"/>
                <w:szCs w:val="24"/>
              </w:rPr>
              <w:t>prof. MUDr. Fedor Šimko, CSc., FESC</w:t>
            </w:r>
          </w:p>
        </w:tc>
        <w:tc>
          <w:tcPr>
            <w:tcW w:w="3686" w:type="dxa"/>
            <w:vAlign w:val="center"/>
          </w:tcPr>
          <w:p w:rsidR="00952AFF" w:rsidRPr="00995BD4" w:rsidRDefault="00995BD4" w:rsidP="00995B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erakcia</w:t>
            </w:r>
            <w:r w:rsidR="00E04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srdca, mozgu a obličiek</w:t>
            </w:r>
            <w:r w:rsidRPr="0099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vovzťahu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kukardiovaskulárnejpatológii</w:t>
            </w:r>
          </w:p>
        </w:tc>
      </w:tr>
    </w:tbl>
    <w:p w:rsidR="006626EE" w:rsidRDefault="00A46C5B" w:rsidP="005639E6">
      <w:pPr>
        <w:rPr>
          <w:rFonts w:ascii="Times New Roman" w:hAnsi="Times New Roman" w:cs="Times New Roman"/>
          <w:sz w:val="24"/>
          <w:szCs w:val="24"/>
        </w:rPr>
      </w:pPr>
      <w:r w:rsidRPr="00602DB2">
        <w:rPr>
          <w:rFonts w:ascii="Times New Roman" w:hAnsi="Times New Roman" w:cs="Times New Roman"/>
          <w:sz w:val="24"/>
          <w:szCs w:val="24"/>
        </w:rPr>
        <w:tab/>
      </w:r>
    </w:p>
    <w:p w:rsidR="00A46C5B" w:rsidRPr="00602DB2" w:rsidRDefault="00A46C5B" w:rsidP="00A46C5B">
      <w:pPr>
        <w:ind w:left="5670" w:hanging="5670"/>
        <w:rPr>
          <w:rFonts w:ascii="Times New Roman" w:hAnsi="Times New Roman" w:cs="Times New Roman"/>
          <w:sz w:val="24"/>
          <w:szCs w:val="24"/>
        </w:rPr>
      </w:pPr>
    </w:p>
    <w:sectPr w:rsidR="00A46C5B" w:rsidRPr="00602DB2" w:rsidSect="009A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defaultTabStop w:val="708"/>
  <w:hyphenationZone w:val="425"/>
  <w:characterSpacingControl w:val="doNotCompress"/>
  <w:compat>
    <w:useFELayout/>
  </w:compat>
  <w:rsids>
    <w:rsidRoot w:val="00A5253F"/>
    <w:rsid w:val="00074034"/>
    <w:rsid w:val="000B464D"/>
    <w:rsid w:val="000F6D09"/>
    <w:rsid w:val="00132978"/>
    <w:rsid w:val="00162FCB"/>
    <w:rsid w:val="00166AA8"/>
    <w:rsid w:val="00183A2A"/>
    <w:rsid w:val="00237CD5"/>
    <w:rsid w:val="00274356"/>
    <w:rsid w:val="00275712"/>
    <w:rsid w:val="002E5DB8"/>
    <w:rsid w:val="002F3ABD"/>
    <w:rsid w:val="003D7E42"/>
    <w:rsid w:val="004100A5"/>
    <w:rsid w:val="004103C8"/>
    <w:rsid w:val="00414DB2"/>
    <w:rsid w:val="005639E6"/>
    <w:rsid w:val="005D6A13"/>
    <w:rsid w:val="00602DB2"/>
    <w:rsid w:val="006626EE"/>
    <w:rsid w:val="00731AEF"/>
    <w:rsid w:val="0075387C"/>
    <w:rsid w:val="00775FA9"/>
    <w:rsid w:val="007C69A3"/>
    <w:rsid w:val="007D2375"/>
    <w:rsid w:val="007D57F2"/>
    <w:rsid w:val="007F6F26"/>
    <w:rsid w:val="00952AFF"/>
    <w:rsid w:val="00995BD4"/>
    <w:rsid w:val="009A08D2"/>
    <w:rsid w:val="009A5D72"/>
    <w:rsid w:val="00A46C5B"/>
    <w:rsid w:val="00A5253F"/>
    <w:rsid w:val="00AA39FC"/>
    <w:rsid w:val="00AD5F92"/>
    <w:rsid w:val="00AE4651"/>
    <w:rsid w:val="00AF30EC"/>
    <w:rsid w:val="00AF383D"/>
    <w:rsid w:val="00B6399F"/>
    <w:rsid w:val="00BD79B6"/>
    <w:rsid w:val="00BF1BE6"/>
    <w:rsid w:val="00C65854"/>
    <w:rsid w:val="00D822F5"/>
    <w:rsid w:val="00E0448C"/>
    <w:rsid w:val="00E8271F"/>
    <w:rsid w:val="00ED5C84"/>
    <w:rsid w:val="00ED6777"/>
    <w:rsid w:val="00EE55ED"/>
    <w:rsid w:val="00EF61F6"/>
    <w:rsid w:val="00F1095B"/>
    <w:rsid w:val="00F4413B"/>
    <w:rsid w:val="00F57D16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807"/>
  </w:style>
  <w:style w:type="paragraph" w:styleId="Nadpis3">
    <w:name w:val="heading 3"/>
    <w:basedOn w:val="Normlny"/>
    <w:next w:val="Normlny"/>
    <w:link w:val="Nadpis3Char"/>
    <w:qFormat/>
    <w:rsid w:val="005D6A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D6A1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Bezriadkovania">
    <w:name w:val="No Spacing"/>
    <w:uiPriority w:val="1"/>
    <w:qFormat/>
    <w:rsid w:val="005D6A1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D6A13"/>
    <w:pPr>
      <w:ind w:left="720"/>
      <w:contextualSpacing/>
    </w:pPr>
  </w:style>
  <w:style w:type="table" w:styleId="Mriekatabuky">
    <w:name w:val="Table Grid"/>
    <w:basedOn w:val="Normlnatabuka"/>
    <w:uiPriority w:val="59"/>
    <w:rsid w:val="00F44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5D6A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D6A1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Bezriadkovania">
    <w:name w:val="No Spacing"/>
    <w:uiPriority w:val="1"/>
    <w:qFormat/>
    <w:rsid w:val="005D6A1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D6A13"/>
    <w:pPr>
      <w:ind w:left="720"/>
      <w:contextualSpacing/>
    </w:pPr>
  </w:style>
  <w:style w:type="table" w:styleId="Mriekatabuky">
    <w:name w:val="Table Grid"/>
    <w:basedOn w:val="Normlnatabuka"/>
    <w:uiPriority w:val="59"/>
    <w:rsid w:val="00F4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3interna</dc:creator>
  <cp:lastModifiedBy>Vostro</cp:lastModifiedBy>
  <cp:revision>14</cp:revision>
  <cp:lastPrinted>2017-09-06T07:23:00Z</cp:lastPrinted>
  <dcterms:created xsi:type="dcterms:W3CDTF">2017-08-21T11:05:00Z</dcterms:created>
  <dcterms:modified xsi:type="dcterms:W3CDTF">2017-09-06T07:23:00Z</dcterms:modified>
</cp:coreProperties>
</file>